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F5F9F" w14:textId="14BC369E" w:rsidR="006C7A2E" w:rsidRPr="00F82889" w:rsidRDefault="00915249" w:rsidP="003A5A4D">
      <w:pPr>
        <w:pStyle w:val="Heading1"/>
      </w:pPr>
      <w:r>
        <w:t>A</w:t>
      </w:r>
      <w:r w:rsidR="00F82889" w:rsidRPr="00F82889">
        <w:t xml:space="preserve">ccess </w:t>
      </w:r>
      <w:r w:rsidR="00A453DD">
        <w:t>support</w:t>
      </w:r>
      <w:r w:rsidR="00F82889" w:rsidRPr="00F82889">
        <w:t xml:space="preserve"> </w:t>
      </w:r>
      <w:r w:rsidR="00A453DD">
        <w:t>for applicants and funded partners</w:t>
      </w:r>
    </w:p>
    <w:p w14:paraId="79472A15" w14:textId="278B7159" w:rsidR="00F82889" w:rsidRPr="00A453DD" w:rsidRDefault="00F82889" w:rsidP="001C1D8A">
      <w:pPr>
        <w:pStyle w:val="Heading2"/>
        <w:numPr>
          <w:ilvl w:val="0"/>
          <w:numId w:val="4"/>
        </w:numPr>
      </w:pPr>
      <w:r w:rsidRPr="00A453DD">
        <w:t>Purpose of guidance</w:t>
      </w:r>
    </w:p>
    <w:p w14:paraId="6AFE47CB" w14:textId="62E6A818" w:rsidR="00A453DD" w:rsidRDefault="00A453DD" w:rsidP="006C7A2E">
      <w:r>
        <w:t xml:space="preserve">We want to ensure our activities are open and accessible to all. We are committed to meeting people’s access needs so that they can engage with our funding and activities. </w:t>
      </w:r>
      <w:r w:rsidR="00E54FDE">
        <w:t xml:space="preserve">This guidance outlines what </w:t>
      </w:r>
      <w:r w:rsidR="00915249">
        <w:t xml:space="preserve">personal </w:t>
      </w:r>
      <w:r w:rsidR="00E54FDE">
        <w:t>access support we can offer</w:t>
      </w:r>
      <w:r w:rsidR="00915249">
        <w:t>. This i</w:t>
      </w:r>
      <w:r w:rsidR="00E54FDE">
        <w:t>nclud</w:t>
      </w:r>
      <w:r w:rsidR="00915249">
        <w:t>es</w:t>
      </w:r>
      <w:r w:rsidR="00E54FDE">
        <w:t xml:space="preserve"> funding for access costs. </w:t>
      </w:r>
    </w:p>
    <w:p w14:paraId="08F51398" w14:textId="3160F138" w:rsidR="00F82889" w:rsidRPr="00E54FDE" w:rsidRDefault="00915249" w:rsidP="00F82889">
      <w:pPr>
        <w:autoSpaceDE w:val="0"/>
        <w:autoSpaceDN w:val="0"/>
        <w:adjustRightInd w:val="0"/>
        <w:spacing w:before="0" w:beforeAutospacing="0" w:after="0" w:afterAutospacing="0" w:line="240" w:lineRule="auto"/>
        <w:rPr>
          <w:color w:val="auto"/>
          <w:lang w:eastAsia="en-US"/>
          <w14:ligatures w14:val="standardContextual"/>
        </w:rPr>
      </w:pPr>
      <w:r>
        <w:rPr>
          <w:color w:val="auto"/>
          <w:lang w:eastAsia="en-US"/>
          <w14:ligatures w14:val="standardContextual"/>
        </w:rPr>
        <w:t>We have access support in place to help you i</w:t>
      </w:r>
      <w:r w:rsidR="000D0AA7">
        <w:rPr>
          <w:color w:val="auto"/>
          <w:lang w:eastAsia="en-US"/>
          <w14:ligatures w14:val="standardContextual"/>
        </w:rPr>
        <w:t>f</w:t>
      </w:r>
      <w:r w:rsidR="00E54FDE" w:rsidRPr="00E54FDE">
        <w:rPr>
          <w:color w:val="auto"/>
          <w:lang w:eastAsia="en-US"/>
          <w14:ligatures w14:val="standardContextual"/>
        </w:rPr>
        <w:t xml:space="preserve"> you</w:t>
      </w:r>
      <w:r w:rsidR="003A5A4D">
        <w:rPr>
          <w:color w:val="auto"/>
          <w:lang w:eastAsia="en-US"/>
          <w14:ligatures w14:val="standardContextual"/>
        </w:rPr>
        <w:t xml:space="preserve"> </w:t>
      </w:r>
      <w:r w:rsidR="00E54FDE" w:rsidRPr="00E54FDE">
        <w:rPr>
          <w:color w:val="auto"/>
          <w:lang w:eastAsia="en-US"/>
          <w14:ligatures w14:val="standardContextual"/>
        </w:rPr>
        <w:t>face additional barriers because you are:</w:t>
      </w:r>
    </w:p>
    <w:p w14:paraId="3CFD6E35" w14:textId="693BBC15" w:rsidR="00F82889" w:rsidRPr="00E54FDE" w:rsidRDefault="00F82889" w:rsidP="00E54FDE">
      <w:pPr>
        <w:pStyle w:val="ListParagraph"/>
        <w:numPr>
          <w:ilvl w:val="0"/>
          <w:numId w:val="1"/>
        </w:numPr>
        <w:autoSpaceDE w:val="0"/>
        <w:autoSpaceDN w:val="0"/>
        <w:adjustRightInd w:val="0"/>
        <w:spacing w:before="0" w:beforeAutospacing="0" w:after="0" w:afterAutospacing="0" w:line="240" w:lineRule="auto"/>
        <w:rPr>
          <w:color w:val="auto"/>
          <w:lang w:eastAsia="en-US"/>
          <w14:ligatures w14:val="standardContextual"/>
        </w:rPr>
      </w:pPr>
      <w:r w:rsidRPr="00E54FDE">
        <w:rPr>
          <w:color w:val="auto"/>
          <w:lang w:eastAsia="en-US"/>
          <w14:ligatures w14:val="standardContextual"/>
        </w:rPr>
        <w:t>d</w:t>
      </w:r>
      <w:r w:rsidR="00E54FDE" w:rsidRPr="00E54FDE">
        <w:rPr>
          <w:color w:val="auto"/>
          <w:lang w:eastAsia="en-US"/>
          <w14:ligatures w14:val="standardContextual"/>
        </w:rPr>
        <w:t>/D</w:t>
      </w:r>
      <w:r w:rsidRPr="00E54FDE">
        <w:rPr>
          <w:color w:val="auto"/>
          <w:lang w:eastAsia="en-US"/>
          <w14:ligatures w14:val="standardContextual"/>
        </w:rPr>
        <w:t>eaf or disabled</w:t>
      </w:r>
    </w:p>
    <w:p w14:paraId="6179C5BD" w14:textId="50D3A5BA" w:rsidR="00F82889" w:rsidRPr="00E54FDE" w:rsidRDefault="00E54FDE" w:rsidP="00E54FDE">
      <w:pPr>
        <w:pStyle w:val="ListParagraph"/>
        <w:numPr>
          <w:ilvl w:val="0"/>
          <w:numId w:val="1"/>
        </w:numPr>
        <w:autoSpaceDE w:val="0"/>
        <w:autoSpaceDN w:val="0"/>
        <w:adjustRightInd w:val="0"/>
        <w:spacing w:before="0" w:beforeAutospacing="0" w:after="0" w:afterAutospacing="0" w:line="240" w:lineRule="auto"/>
        <w:rPr>
          <w:color w:val="auto"/>
          <w:lang w:eastAsia="en-US"/>
          <w14:ligatures w14:val="standardContextual"/>
        </w:rPr>
      </w:pPr>
      <w:r w:rsidRPr="00E54FDE">
        <w:rPr>
          <w:color w:val="auto"/>
          <w:lang w:eastAsia="en-US"/>
          <w14:ligatures w14:val="standardContextual"/>
        </w:rPr>
        <w:t>N</w:t>
      </w:r>
      <w:r w:rsidR="00F82889" w:rsidRPr="00E54FDE">
        <w:rPr>
          <w:color w:val="auto"/>
          <w:lang w:eastAsia="en-US"/>
          <w14:ligatures w14:val="standardContextual"/>
        </w:rPr>
        <w:t>eurodivergent</w:t>
      </w:r>
    </w:p>
    <w:p w14:paraId="17A3BF60" w14:textId="05874AFF" w:rsidR="00F82889" w:rsidRPr="00E54FDE" w:rsidRDefault="00E54FDE" w:rsidP="00E54FDE">
      <w:pPr>
        <w:pStyle w:val="ListParagraph"/>
        <w:numPr>
          <w:ilvl w:val="0"/>
          <w:numId w:val="1"/>
        </w:numPr>
        <w:autoSpaceDE w:val="0"/>
        <w:autoSpaceDN w:val="0"/>
        <w:adjustRightInd w:val="0"/>
        <w:spacing w:before="0" w:beforeAutospacing="0" w:after="0" w:afterAutospacing="0" w:line="240" w:lineRule="auto"/>
        <w:rPr>
          <w:color w:val="auto"/>
          <w:lang w:eastAsia="en-US"/>
          <w14:ligatures w14:val="standardContextual"/>
        </w:rPr>
      </w:pPr>
      <w:r w:rsidRPr="00E54FDE">
        <w:rPr>
          <w:color w:val="auto"/>
          <w:lang w:eastAsia="en-US"/>
          <w14:ligatures w14:val="standardContextual"/>
        </w:rPr>
        <w:t xml:space="preserve">Have </w:t>
      </w:r>
      <w:r w:rsidR="00F82889" w:rsidRPr="00E54FDE">
        <w:rPr>
          <w:color w:val="auto"/>
          <w:lang w:eastAsia="en-US"/>
          <w14:ligatures w14:val="standardContextual"/>
        </w:rPr>
        <w:t>learning difficulties</w:t>
      </w:r>
    </w:p>
    <w:p w14:paraId="7FF185EF" w14:textId="7CBF4854" w:rsidR="00F82889" w:rsidRPr="00E54FDE" w:rsidRDefault="00E54FDE" w:rsidP="00E54FDE">
      <w:pPr>
        <w:pStyle w:val="ListParagraph"/>
        <w:numPr>
          <w:ilvl w:val="0"/>
          <w:numId w:val="1"/>
        </w:numPr>
        <w:autoSpaceDE w:val="0"/>
        <w:autoSpaceDN w:val="0"/>
        <w:adjustRightInd w:val="0"/>
        <w:spacing w:before="0" w:beforeAutospacing="0" w:after="0" w:afterAutospacing="0" w:line="240" w:lineRule="auto"/>
        <w:rPr>
          <w:color w:val="auto"/>
          <w:lang w:eastAsia="en-US"/>
          <w14:ligatures w14:val="standardContextual"/>
        </w:rPr>
      </w:pPr>
      <w:r w:rsidRPr="00E54FDE">
        <w:rPr>
          <w:color w:val="auto"/>
          <w:lang w:eastAsia="en-US"/>
          <w14:ligatures w14:val="standardContextual"/>
        </w:rPr>
        <w:t>H</w:t>
      </w:r>
      <w:r w:rsidR="00F82889" w:rsidRPr="00E54FDE">
        <w:rPr>
          <w:color w:val="auto"/>
          <w:lang w:eastAsia="en-US"/>
          <w14:ligatures w14:val="standardContextual"/>
        </w:rPr>
        <w:t>ave a mental health condition</w:t>
      </w:r>
    </w:p>
    <w:p w14:paraId="6FAC2DA3" w14:textId="230F3F02" w:rsidR="00F82889" w:rsidRPr="00E54FDE" w:rsidRDefault="00E54FDE" w:rsidP="00E54FDE">
      <w:pPr>
        <w:pStyle w:val="ListParagraph"/>
        <w:numPr>
          <w:ilvl w:val="0"/>
          <w:numId w:val="1"/>
        </w:numPr>
        <w:autoSpaceDE w:val="0"/>
        <w:autoSpaceDN w:val="0"/>
        <w:adjustRightInd w:val="0"/>
        <w:spacing w:before="0" w:beforeAutospacing="0" w:after="0" w:afterAutospacing="0" w:line="240" w:lineRule="auto"/>
        <w:rPr>
          <w:color w:val="auto"/>
          <w:lang w:eastAsia="en-US"/>
          <w14:ligatures w14:val="standardContextual"/>
        </w:rPr>
      </w:pPr>
      <w:r w:rsidRPr="00E54FDE">
        <w:rPr>
          <w:color w:val="auto"/>
          <w:lang w:eastAsia="en-US"/>
          <w14:ligatures w14:val="standardContextual"/>
        </w:rPr>
        <w:t>H</w:t>
      </w:r>
      <w:r w:rsidR="00F82889" w:rsidRPr="00E54FDE">
        <w:rPr>
          <w:color w:val="auto"/>
          <w:lang w:eastAsia="en-US"/>
          <w14:ligatures w14:val="standardContextual"/>
        </w:rPr>
        <w:t>ave a long term health condition</w:t>
      </w:r>
    </w:p>
    <w:p w14:paraId="28BE973E" w14:textId="6F12CF60" w:rsidR="00E54FDE" w:rsidRPr="00E54FDE" w:rsidRDefault="003A5A4D" w:rsidP="00E54FDE">
      <w:pPr>
        <w:autoSpaceDE w:val="0"/>
        <w:autoSpaceDN w:val="0"/>
        <w:adjustRightInd w:val="0"/>
        <w:spacing w:before="0" w:beforeAutospacing="0" w:after="0" w:afterAutospacing="0" w:line="240" w:lineRule="auto"/>
        <w:rPr>
          <w:color w:val="auto"/>
          <w:lang w:eastAsia="en-US"/>
          <w14:ligatures w14:val="standardContextual"/>
        </w:rPr>
      </w:pPr>
      <w:r>
        <w:rPr>
          <w:color w:val="auto"/>
          <w:lang w:eastAsia="en-US"/>
          <w14:ligatures w14:val="standardContextual"/>
        </w:rPr>
        <w:t>We can also support the access needs of the people working on your project.</w:t>
      </w:r>
    </w:p>
    <w:p w14:paraId="68F4F5C1" w14:textId="57CE4801" w:rsidR="00AD2918" w:rsidRDefault="00CD7D04" w:rsidP="001C1D8A">
      <w:pPr>
        <w:pStyle w:val="Heading2"/>
        <w:numPr>
          <w:ilvl w:val="0"/>
          <w:numId w:val="4"/>
        </w:numPr>
      </w:pPr>
      <w:r>
        <w:t>F</w:t>
      </w:r>
      <w:r w:rsidR="00787016">
        <w:t xml:space="preserve">inancial </w:t>
      </w:r>
      <w:r w:rsidR="00AD2918" w:rsidRPr="00F82889">
        <w:t>support to meet your access needs</w:t>
      </w:r>
    </w:p>
    <w:p w14:paraId="6D397B73" w14:textId="3CCEB486" w:rsidR="00C401E3" w:rsidRPr="003A5A4D" w:rsidRDefault="00915249" w:rsidP="003A5A4D">
      <w:pPr>
        <w:pStyle w:val="Heading3"/>
      </w:pPr>
      <w:r>
        <w:t>Support to</w:t>
      </w:r>
      <w:r w:rsidR="00C401E3" w:rsidRPr="003A5A4D">
        <w:t xml:space="preserve"> mak</w:t>
      </w:r>
      <w:r>
        <w:t>e</w:t>
      </w:r>
      <w:r w:rsidR="00C401E3" w:rsidRPr="003A5A4D">
        <w:t xml:space="preserve"> an application</w:t>
      </w:r>
    </w:p>
    <w:p w14:paraId="18DE965E" w14:textId="20C5A592" w:rsidR="00C401E3" w:rsidRDefault="006D427E" w:rsidP="00AD2918">
      <w:pPr>
        <w:autoSpaceDE w:val="0"/>
        <w:autoSpaceDN w:val="0"/>
        <w:adjustRightInd w:val="0"/>
        <w:spacing w:before="0" w:beforeAutospacing="0" w:after="0" w:afterAutospacing="0" w:line="240" w:lineRule="auto"/>
        <w:rPr>
          <w:rFonts w:eastAsia="Calibri"/>
        </w:rPr>
      </w:pPr>
      <w:r>
        <w:t>O</w:t>
      </w:r>
      <w:r w:rsidR="00AD2918" w:rsidRPr="00AD2918">
        <w:t>ur</w:t>
      </w:r>
      <w:r w:rsidR="00915249">
        <w:t xml:space="preserve"> application</w:t>
      </w:r>
      <w:r w:rsidR="00AD2918" w:rsidRPr="00AD2918">
        <w:t xml:space="preserve"> access fund</w:t>
      </w:r>
      <w:r>
        <w:t xml:space="preserve"> </w:t>
      </w:r>
      <w:r w:rsidR="00AD2918" w:rsidRPr="00AD2918">
        <w:rPr>
          <w:rFonts w:eastAsia="Calibri"/>
        </w:rPr>
        <w:t xml:space="preserve">provides </w:t>
      </w:r>
      <w:r w:rsidR="003A5A4D">
        <w:rPr>
          <w:rFonts w:eastAsia="Calibri"/>
        </w:rPr>
        <w:t>small grants</w:t>
      </w:r>
      <w:r w:rsidR="00AD2918" w:rsidRPr="00AD2918">
        <w:rPr>
          <w:rFonts w:eastAsia="Calibri"/>
        </w:rPr>
        <w:t xml:space="preserve"> to cover any additional costs that might be required for you to make a</w:t>
      </w:r>
      <w:r>
        <w:rPr>
          <w:rFonts w:eastAsia="Calibri"/>
        </w:rPr>
        <w:t xml:space="preserve"> funding</w:t>
      </w:r>
      <w:r w:rsidR="00AD2918" w:rsidRPr="00AD2918">
        <w:rPr>
          <w:rFonts w:eastAsia="Calibri"/>
        </w:rPr>
        <w:t xml:space="preserve"> application to Youth Music.</w:t>
      </w:r>
      <w:r w:rsidR="00C401E3">
        <w:rPr>
          <w:rFonts w:eastAsia="Calibri"/>
        </w:rPr>
        <w:t xml:space="preserve"> </w:t>
      </w:r>
    </w:p>
    <w:p w14:paraId="0AE2B492" w14:textId="4EF4CDF0" w:rsidR="00AD2918" w:rsidRDefault="00C401E3" w:rsidP="00C401E3">
      <w:pPr>
        <w:pStyle w:val="ListParagraph"/>
        <w:numPr>
          <w:ilvl w:val="0"/>
          <w:numId w:val="2"/>
        </w:numPr>
        <w:autoSpaceDE w:val="0"/>
        <w:autoSpaceDN w:val="0"/>
        <w:adjustRightInd w:val="0"/>
        <w:spacing w:before="0" w:beforeAutospacing="0" w:after="0" w:afterAutospacing="0" w:line="240" w:lineRule="auto"/>
        <w:rPr>
          <w:rFonts w:eastAsia="Calibri"/>
        </w:rPr>
      </w:pPr>
      <w:r w:rsidRPr="00C401E3">
        <w:rPr>
          <w:rFonts w:eastAsia="Calibri"/>
        </w:rPr>
        <w:t xml:space="preserve">For example, you might want to pay </w:t>
      </w:r>
      <w:r>
        <w:rPr>
          <w:rFonts w:eastAsia="Calibri"/>
        </w:rPr>
        <w:t>a support worker</w:t>
      </w:r>
      <w:r w:rsidRPr="00C401E3">
        <w:rPr>
          <w:rFonts w:eastAsia="Calibri"/>
        </w:rPr>
        <w:t xml:space="preserve"> to help you write your </w:t>
      </w:r>
      <w:r w:rsidR="00C014CA" w:rsidRPr="00C401E3">
        <w:rPr>
          <w:rFonts w:eastAsia="Calibri"/>
        </w:rPr>
        <w:t>application or</w:t>
      </w:r>
      <w:r w:rsidRPr="00C401E3">
        <w:rPr>
          <w:rFonts w:eastAsia="Calibri"/>
        </w:rPr>
        <w:t xml:space="preserve"> </w:t>
      </w:r>
      <w:r>
        <w:rPr>
          <w:rFonts w:eastAsia="Calibri"/>
        </w:rPr>
        <w:t>help submit it via</w:t>
      </w:r>
      <w:r w:rsidRPr="00C401E3">
        <w:rPr>
          <w:rFonts w:eastAsia="Calibri"/>
        </w:rPr>
        <w:t xml:space="preserve"> our online </w:t>
      </w:r>
      <w:proofErr w:type="gramStart"/>
      <w:r w:rsidRPr="00C401E3">
        <w:rPr>
          <w:rFonts w:eastAsia="Calibri"/>
        </w:rPr>
        <w:t>grants</w:t>
      </w:r>
      <w:proofErr w:type="gramEnd"/>
      <w:r w:rsidRPr="00C401E3">
        <w:rPr>
          <w:rFonts w:eastAsia="Calibri"/>
        </w:rPr>
        <w:t xml:space="preserve"> portal.</w:t>
      </w:r>
    </w:p>
    <w:p w14:paraId="19E0602E" w14:textId="77777777" w:rsidR="00AB50EA" w:rsidRDefault="00AB50EA" w:rsidP="00AB50EA">
      <w:pPr>
        <w:autoSpaceDE w:val="0"/>
        <w:autoSpaceDN w:val="0"/>
        <w:adjustRightInd w:val="0"/>
        <w:spacing w:before="0" w:beforeAutospacing="0" w:after="0" w:afterAutospacing="0" w:line="240" w:lineRule="auto"/>
        <w:rPr>
          <w:rFonts w:eastAsia="Calibri"/>
        </w:rPr>
      </w:pPr>
    </w:p>
    <w:p w14:paraId="5C54A819" w14:textId="65FB12CF" w:rsidR="00AB50EA" w:rsidRPr="00AB50EA" w:rsidRDefault="00AB50EA" w:rsidP="00AB50EA">
      <w:pPr>
        <w:autoSpaceDE w:val="0"/>
        <w:autoSpaceDN w:val="0"/>
        <w:adjustRightInd w:val="0"/>
        <w:spacing w:before="0" w:beforeAutospacing="0" w:after="0" w:afterAutospacing="0" w:line="240" w:lineRule="auto"/>
        <w:rPr>
          <w:rFonts w:eastAsia="Calibri"/>
        </w:rPr>
      </w:pPr>
      <w:hyperlink r:id="rId5" w:history="1">
        <w:r w:rsidRPr="00AB50EA">
          <w:rPr>
            <w:rStyle w:val="Hyperlink"/>
            <w:rFonts w:eastAsia="Calibri"/>
          </w:rPr>
          <w:t>Visit the access fund page on our website for more information and how to apply</w:t>
        </w:r>
      </w:hyperlink>
      <w:r>
        <w:rPr>
          <w:rFonts w:eastAsia="Calibri"/>
        </w:rPr>
        <w:t xml:space="preserve">. </w:t>
      </w:r>
    </w:p>
    <w:p w14:paraId="180C317D" w14:textId="77777777" w:rsidR="00AD2918" w:rsidRDefault="00AD2918" w:rsidP="00AD2918">
      <w:pPr>
        <w:autoSpaceDE w:val="0"/>
        <w:autoSpaceDN w:val="0"/>
        <w:adjustRightInd w:val="0"/>
        <w:spacing w:before="0" w:beforeAutospacing="0" w:after="0" w:afterAutospacing="0" w:line="240" w:lineRule="auto"/>
      </w:pPr>
    </w:p>
    <w:p w14:paraId="4DBB4317" w14:textId="6D5CF68D" w:rsidR="00C401E3" w:rsidRPr="00C401E3" w:rsidRDefault="00915249" w:rsidP="003A5A4D">
      <w:pPr>
        <w:pStyle w:val="Heading3"/>
      </w:pPr>
      <w:r>
        <w:t>Support</w:t>
      </w:r>
      <w:r w:rsidR="00C401E3" w:rsidRPr="00C401E3">
        <w:t xml:space="preserve"> </w:t>
      </w:r>
      <w:r>
        <w:t xml:space="preserve">to deliver </w:t>
      </w:r>
      <w:r w:rsidR="00C401E3" w:rsidRPr="00C401E3">
        <w:t>your project</w:t>
      </w:r>
    </w:p>
    <w:p w14:paraId="4485DA78" w14:textId="1B85C83B" w:rsidR="006D427E" w:rsidRDefault="006D427E" w:rsidP="00AD2918">
      <w:pPr>
        <w:autoSpaceDE w:val="0"/>
        <w:autoSpaceDN w:val="0"/>
        <w:adjustRightInd w:val="0"/>
        <w:spacing w:before="0" w:beforeAutospacing="0" w:after="0" w:afterAutospacing="0" w:line="240" w:lineRule="auto"/>
      </w:pPr>
      <w:r>
        <w:t xml:space="preserve">When you make an application to Youth Music, you can build in personal access costs to your budget. </w:t>
      </w:r>
      <w:r w:rsidR="00915249">
        <w:t>These costs can cover anyone working on your project.</w:t>
      </w:r>
    </w:p>
    <w:p w14:paraId="063349D3" w14:textId="77777777" w:rsidR="00D44D6C" w:rsidRDefault="00D44D6C" w:rsidP="00AD2918">
      <w:pPr>
        <w:autoSpaceDE w:val="0"/>
        <w:autoSpaceDN w:val="0"/>
        <w:adjustRightInd w:val="0"/>
        <w:spacing w:before="0" w:beforeAutospacing="0" w:after="0" w:afterAutospacing="0" w:line="240" w:lineRule="auto"/>
      </w:pPr>
    </w:p>
    <w:p w14:paraId="6BFC15D1" w14:textId="65898C83" w:rsidR="00D44D6C" w:rsidRDefault="00D44D6C" w:rsidP="00D44D6C">
      <w:pPr>
        <w:autoSpaceDE w:val="0"/>
        <w:autoSpaceDN w:val="0"/>
        <w:adjustRightInd w:val="0"/>
        <w:spacing w:before="0" w:beforeAutospacing="0" w:after="0" w:afterAutospacing="0" w:line="240" w:lineRule="auto"/>
      </w:pPr>
      <w:r>
        <w:t>Costs could include:</w:t>
      </w:r>
    </w:p>
    <w:p w14:paraId="4F5B2358" w14:textId="7AE90334" w:rsidR="00D44D6C" w:rsidRDefault="00D44D6C" w:rsidP="00D44D6C">
      <w:pPr>
        <w:pStyle w:val="ListParagraph"/>
        <w:numPr>
          <w:ilvl w:val="0"/>
          <w:numId w:val="2"/>
        </w:numPr>
        <w:autoSpaceDE w:val="0"/>
        <w:autoSpaceDN w:val="0"/>
        <w:adjustRightInd w:val="0"/>
        <w:spacing w:before="0" w:beforeAutospacing="0" w:after="0" w:afterAutospacing="0" w:line="240" w:lineRule="auto"/>
      </w:pPr>
      <w:r>
        <w:lastRenderedPageBreak/>
        <w:t>T</w:t>
      </w:r>
      <w:r w:rsidR="00C401E3">
        <w:t>ransport costs,</w:t>
      </w:r>
      <w:r>
        <w:t xml:space="preserve"> for examples taxis or someone to help you get to your place of work safely.</w:t>
      </w:r>
    </w:p>
    <w:p w14:paraId="042624D8" w14:textId="0F3B8EFC" w:rsidR="00D44D6C" w:rsidRDefault="00D44D6C" w:rsidP="00D44D6C">
      <w:pPr>
        <w:pStyle w:val="ListParagraph"/>
        <w:numPr>
          <w:ilvl w:val="0"/>
          <w:numId w:val="2"/>
        </w:numPr>
        <w:autoSpaceDE w:val="0"/>
        <w:autoSpaceDN w:val="0"/>
        <w:adjustRightInd w:val="0"/>
        <w:spacing w:before="0" w:beforeAutospacing="0" w:after="0" w:afterAutospacing="0" w:line="240" w:lineRule="auto"/>
      </w:pPr>
      <w:r>
        <w:t>S</w:t>
      </w:r>
      <w:r w:rsidR="00C401E3">
        <w:t xml:space="preserve">pecialist </w:t>
      </w:r>
      <w:r w:rsidR="00915249">
        <w:t xml:space="preserve">software or </w:t>
      </w:r>
      <w:r w:rsidR="00C401E3">
        <w:t>equipment you need to enable you to deliver the project</w:t>
      </w:r>
      <w:r>
        <w:t>.</w:t>
      </w:r>
    </w:p>
    <w:p w14:paraId="509B6D65" w14:textId="7E67DCB0" w:rsidR="00C401E3" w:rsidRDefault="00D44D6C" w:rsidP="00D44D6C">
      <w:pPr>
        <w:pStyle w:val="ListParagraph"/>
        <w:numPr>
          <w:ilvl w:val="0"/>
          <w:numId w:val="2"/>
        </w:numPr>
        <w:autoSpaceDE w:val="0"/>
        <w:autoSpaceDN w:val="0"/>
        <w:adjustRightInd w:val="0"/>
        <w:spacing w:before="0" w:beforeAutospacing="0" w:after="0" w:afterAutospacing="0" w:line="240" w:lineRule="auto"/>
      </w:pPr>
      <w:r>
        <w:t>A</w:t>
      </w:r>
      <w:r w:rsidR="00C401E3">
        <w:t xml:space="preserve"> support worker to help with your grant reporting</w:t>
      </w:r>
      <w:r>
        <w:t xml:space="preserve"> or workshop delivery.</w:t>
      </w:r>
    </w:p>
    <w:p w14:paraId="02757DE7" w14:textId="42B1000A" w:rsidR="00D44D6C" w:rsidRDefault="00D44D6C" w:rsidP="00D44D6C">
      <w:pPr>
        <w:pStyle w:val="ListParagraph"/>
        <w:numPr>
          <w:ilvl w:val="0"/>
          <w:numId w:val="2"/>
        </w:numPr>
        <w:autoSpaceDE w:val="0"/>
        <w:autoSpaceDN w:val="0"/>
        <w:adjustRightInd w:val="0"/>
        <w:spacing w:before="0" w:beforeAutospacing="0" w:after="0" w:afterAutospacing="0" w:line="240" w:lineRule="auto"/>
      </w:pPr>
      <w:r>
        <w:t>Other costs that remove disabling barriers and enable you to work on the project.</w:t>
      </w:r>
    </w:p>
    <w:p w14:paraId="5E1CBAEA" w14:textId="77777777" w:rsidR="00D44D6C" w:rsidRDefault="00D44D6C" w:rsidP="00D44D6C">
      <w:pPr>
        <w:autoSpaceDE w:val="0"/>
        <w:autoSpaceDN w:val="0"/>
        <w:adjustRightInd w:val="0"/>
        <w:spacing w:before="0" w:beforeAutospacing="0" w:after="0" w:afterAutospacing="0" w:line="240" w:lineRule="auto"/>
      </w:pPr>
    </w:p>
    <w:p w14:paraId="372B5395" w14:textId="781CBBAB" w:rsidR="003A5A4D" w:rsidRDefault="000672D0" w:rsidP="00AD2918">
      <w:pPr>
        <w:autoSpaceDE w:val="0"/>
        <w:autoSpaceDN w:val="0"/>
        <w:adjustRightInd w:val="0"/>
        <w:spacing w:before="0" w:beforeAutospacing="0" w:after="0" w:afterAutospacing="0" w:line="240" w:lineRule="auto"/>
      </w:pPr>
      <w:bookmarkStart w:id="0" w:name="_Hlk179812862"/>
      <w:r>
        <w:t xml:space="preserve">You can apply for personal access costs </w:t>
      </w:r>
      <w:r w:rsidR="003A5A4D">
        <w:t>in addition to</w:t>
      </w:r>
      <w:r>
        <w:t xml:space="preserve"> the </w:t>
      </w:r>
      <w:r w:rsidR="00817DEC">
        <w:t>main</w:t>
      </w:r>
      <w:r>
        <w:t xml:space="preserve"> grant</w:t>
      </w:r>
      <w:r w:rsidR="00817DEC">
        <w:t>. You can apply for an extra 10% on top of the amount you are requesting</w:t>
      </w:r>
      <w:r>
        <w:t xml:space="preserve">. </w:t>
      </w:r>
    </w:p>
    <w:bookmarkEnd w:id="0"/>
    <w:p w14:paraId="146A89BD" w14:textId="28B6374E" w:rsidR="003A5A4D" w:rsidRDefault="00C014CA" w:rsidP="003A5A4D">
      <w:pPr>
        <w:pStyle w:val="ListParagraph"/>
        <w:numPr>
          <w:ilvl w:val="0"/>
          <w:numId w:val="2"/>
        </w:numPr>
        <w:autoSpaceDE w:val="0"/>
        <w:autoSpaceDN w:val="0"/>
        <w:adjustRightInd w:val="0"/>
        <w:spacing w:before="0" w:beforeAutospacing="0" w:after="0" w:afterAutospacing="0" w:line="240" w:lineRule="auto"/>
      </w:pPr>
      <w:r>
        <w:t>So,</w:t>
      </w:r>
      <w:r w:rsidR="003A5A4D">
        <w:t xml:space="preserve"> i</w:t>
      </w:r>
      <w:r w:rsidR="000672D0">
        <w:t xml:space="preserve">f </w:t>
      </w:r>
      <w:r w:rsidR="00817DEC">
        <w:t>you’re applying for</w:t>
      </w:r>
      <w:r w:rsidR="000672D0">
        <w:t xml:space="preserve"> £30,000, then you would be able to apply for up to £3,000 extra in access costs (total = £33,000). </w:t>
      </w:r>
    </w:p>
    <w:p w14:paraId="7F35D719" w14:textId="0A12F5C0" w:rsidR="000672D0" w:rsidRDefault="000672D0" w:rsidP="00B5582C">
      <w:pPr>
        <w:pStyle w:val="ListParagraph"/>
        <w:numPr>
          <w:ilvl w:val="1"/>
          <w:numId w:val="2"/>
        </w:numPr>
        <w:autoSpaceDE w:val="0"/>
        <w:autoSpaceDN w:val="0"/>
        <w:adjustRightInd w:val="0"/>
        <w:spacing w:before="0" w:beforeAutospacing="0" w:after="0" w:afterAutospacing="0" w:line="240" w:lineRule="auto"/>
      </w:pPr>
      <w:r>
        <w:t>In exceptional circumstances, we might fund more than 10%.</w:t>
      </w:r>
    </w:p>
    <w:p w14:paraId="1F9D3F87" w14:textId="77777777" w:rsidR="000672D0" w:rsidRDefault="000672D0" w:rsidP="00AD2918">
      <w:pPr>
        <w:autoSpaceDE w:val="0"/>
        <w:autoSpaceDN w:val="0"/>
        <w:adjustRightInd w:val="0"/>
        <w:spacing w:before="0" w:beforeAutospacing="0" w:after="0" w:afterAutospacing="0" w:line="240" w:lineRule="auto"/>
      </w:pPr>
    </w:p>
    <w:p w14:paraId="52635AAC" w14:textId="00B560E4" w:rsidR="00B5582C" w:rsidRDefault="000672D0" w:rsidP="00AD2918">
      <w:pPr>
        <w:autoSpaceDE w:val="0"/>
        <w:autoSpaceDN w:val="0"/>
        <w:adjustRightInd w:val="0"/>
        <w:spacing w:before="0" w:beforeAutospacing="0" w:after="0" w:afterAutospacing="0" w:line="240" w:lineRule="auto"/>
      </w:pPr>
      <w:bookmarkStart w:id="1" w:name="_Hlk171432762"/>
      <w:r>
        <w:t xml:space="preserve">If you are applying for personal access costs, then we also expect you to make (or have made) an application to the Government’s </w:t>
      </w:r>
      <w:hyperlink r:id="rId6" w:history="1">
        <w:r w:rsidR="00B5582C" w:rsidRPr="00B5582C">
          <w:rPr>
            <w:rStyle w:val="Hyperlink"/>
          </w:rPr>
          <w:t>A</w:t>
        </w:r>
        <w:r w:rsidRPr="00B5582C">
          <w:rPr>
            <w:rStyle w:val="Hyperlink"/>
          </w:rPr>
          <w:t xml:space="preserve">ccess to </w:t>
        </w:r>
        <w:r w:rsidR="00B5582C" w:rsidRPr="00B5582C">
          <w:rPr>
            <w:rStyle w:val="Hyperlink"/>
          </w:rPr>
          <w:t>W</w:t>
        </w:r>
        <w:r w:rsidRPr="00B5582C">
          <w:rPr>
            <w:rStyle w:val="Hyperlink"/>
          </w:rPr>
          <w:t>ork</w:t>
        </w:r>
      </w:hyperlink>
      <w:r>
        <w:t xml:space="preserve"> scheme. This is because we don’t want to fund costs that you are entitled to and should receive from the Government. </w:t>
      </w:r>
      <w:r w:rsidR="001C1D8A">
        <w:t xml:space="preserve">Please see section </w:t>
      </w:r>
      <w:r w:rsidR="00D44D6C">
        <w:t>6</w:t>
      </w:r>
      <w:r w:rsidR="001C1D8A">
        <w:t xml:space="preserve"> for more information.</w:t>
      </w:r>
    </w:p>
    <w:bookmarkEnd w:id="1"/>
    <w:p w14:paraId="77E0F5C7" w14:textId="77777777" w:rsidR="003A5A4D" w:rsidRDefault="003A5A4D" w:rsidP="00AD2918">
      <w:pPr>
        <w:autoSpaceDE w:val="0"/>
        <w:autoSpaceDN w:val="0"/>
        <w:adjustRightInd w:val="0"/>
        <w:spacing w:before="0" w:beforeAutospacing="0" w:after="0" w:afterAutospacing="0" w:line="240" w:lineRule="auto"/>
      </w:pPr>
    </w:p>
    <w:p w14:paraId="563AEC36" w14:textId="77777777" w:rsidR="001C3AF3" w:rsidRPr="00F82889" w:rsidRDefault="001C3AF3" w:rsidP="001C3AF3">
      <w:pPr>
        <w:pStyle w:val="Heading2"/>
        <w:numPr>
          <w:ilvl w:val="0"/>
          <w:numId w:val="4"/>
        </w:numPr>
        <w:rPr>
          <w:lang w:eastAsia="en-US"/>
        </w:rPr>
      </w:pPr>
      <w:r w:rsidRPr="00F82889">
        <w:rPr>
          <w:lang w:eastAsia="en-US"/>
        </w:rPr>
        <w:t>What we won’t fund</w:t>
      </w:r>
    </w:p>
    <w:p w14:paraId="2D84ABBC" w14:textId="77777777" w:rsidR="001C3AF3" w:rsidRDefault="001C3AF3" w:rsidP="001C3AF3">
      <w:pPr>
        <w:spacing w:before="0" w:beforeAutospacing="0" w:after="0" w:afterAutospacing="0" w:line="240" w:lineRule="auto"/>
        <w:rPr>
          <w:lang w:eastAsia="en-US"/>
          <w14:ligatures w14:val="standardContextual"/>
        </w:rPr>
      </w:pPr>
    </w:p>
    <w:p w14:paraId="55BD1626" w14:textId="77777777" w:rsidR="001C3AF3" w:rsidRPr="003A5A4D" w:rsidRDefault="001C3AF3" w:rsidP="001C3AF3">
      <w:pPr>
        <w:pStyle w:val="ListParagraph"/>
        <w:numPr>
          <w:ilvl w:val="0"/>
          <w:numId w:val="2"/>
        </w:numPr>
        <w:spacing w:before="0" w:beforeAutospacing="0" w:after="0" w:afterAutospacing="0" w:line="240" w:lineRule="auto"/>
        <w:rPr>
          <w:lang w:eastAsia="en-US"/>
          <w14:ligatures w14:val="standardContextual"/>
        </w:rPr>
      </w:pPr>
      <w:r w:rsidRPr="003A5A4D">
        <w:rPr>
          <w:lang w:eastAsia="en-US"/>
          <w14:ligatures w14:val="standardContextual"/>
        </w:rPr>
        <w:t>Access support that costs more than £300 per day, unless there are exceptional circumstances.</w:t>
      </w:r>
    </w:p>
    <w:p w14:paraId="52079B40" w14:textId="77777777" w:rsidR="001C3AF3" w:rsidRPr="003A5A4D" w:rsidRDefault="001C3AF3" w:rsidP="001C3AF3">
      <w:pPr>
        <w:pStyle w:val="ListParagraph"/>
        <w:numPr>
          <w:ilvl w:val="0"/>
          <w:numId w:val="2"/>
        </w:numPr>
        <w:spacing w:before="0" w:beforeAutospacing="0" w:after="0" w:afterAutospacing="0" w:line="240" w:lineRule="auto"/>
        <w:rPr>
          <w:lang w:eastAsia="en-US"/>
          <w14:ligatures w14:val="standardContextual"/>
        </w:rPr>
      </w:pPr>
      <w:r w:rsidRPr="003A5A4D">
        <w:rPr>
          <w:lang w:eastAsia="en-US"/>
          <w14:ligatures w14:val="standardContextual"/>
        </w:rPr>
        <w:t xml:space="preserve">Costs already covered by the Government’s </w:t>
      </w:r>
      <w:hyperlink r:id="rId7" w:history="1">
        <w:r>
          <w:rPr>
            <w:rStyle w:val="Hyperlink"/>
            <w:lang w:eastAsia="en-US"/>
            <w14:ligatures w14:val="standardContextual"/>
          </w:rPr>
          <w:t>A</w:t>
        </w:r>
        <w:r w:rsidRPr="003A5A4D">
          <w:rPr>
            <w:rStyle w:val="Hyperlink"/>
            <w:lang w:eastAsia="en-US"/>
            <w14:ligatures w14:val="standardContextual"/>
          </w:rPr>
          <w:t xml:space="preserve">ccess to </w:t>
        </w:r>
        <w:r>
          <w:rPr>
            <w:rStyle w:val="Hyperlink"/>
            <w:lang w:eastAsia="en-US"/>
            <w14:ligatures w14:val="standardContextual"/>
          </w:rPr>
          <w:t>W</w:t>
        </w:r>
        <w:r w:rsidRPr="003A5A4D">
          <w:rPr>
            <w:rStyle w:val="Hyperlink"/>
            <w:lang w:eastAsia="en-US"/>
            <w14:ligatures w14:val="standardContextual"/>
          </w:rPr>
          <w:t>ork</w:t>
        </w:r>
      </w:hyperlink>
      <w:r w:rsidRPr="003A5A4D">
        <w:rPr>
          <w:lang w:eastAsia="en-US"/>
          <w14:ligatures w14:val="standardContextual"/>
        </w:rPr>
        <w:t xml:space="preserve"> scheme.</w:t>
      </w:r>
    </w:p>
    <w:p w14:paraId="2B898834" w14:textId="77777777" w:rsidR="001C3AF3" w:rsidRDefault="001C3AF3" w:rsidP="00AD2918">
      <w:pPr>
        <w:autoSpaceDE w:val="0"/>
        <w:autoSpaceDN w:val="0"/>
        <w:adjustRightInd w:val="0"/>
        <w:spacing w:before="0" w:beforeAutospacing="0" w:after="0" w:afterAutospacing="0" w:line="240" w:lineRule="auto"/>
      </w:pPr>
    </w:p>
    <w:p w14:paraId="119E8FF7" w14:textId="7241159F" w:rsidR="00B5582C" w:rsidRPr="00B5582C" w:rsidRDefault="00B5582C" w:rsidP="00CD7D04">
      <w:pPr>
        <w:pStyle w:val="Heading2"/>
        <w:numPr>
          <w:ilvl w:val="0"/>
          <w:numId w:val="4"/>
        </w:numPr>
      </w:pPr>
      <w:r w:rsidRPr="00B5582C">
        <w:t>Other access support</w:t>
      </w:r>
      <w:r w:rsidR="00CD7D04">
        <w:t xml:space="preserve"> we can provide</w:t>
      </w:r>
    </w:p>
    <w:p w14:paraId="24C99FA6" w14:textId="6B241545" w:rsidR="00C401E3" w:rsidRDefault="000672D0" w:rsidP="00AD2918">
      <w:pPr>
        <w:autoSpaceDE w:val="0"/>
        <w:autoSpaceDN w:val="0"/>
        <w:adjustRightInd w:val="0"/>
        <w:spacing w:before="0" w:beforeAutospacing="0" w:after="0" w:afterAutospacing="0" w:line="240" w:lineRule="auto"/>
      </w:pPr>
      <w:r>
        <w:t xml:space="preserve">If there are barriers to engaging with our materials (e.g. documents, forms, websites, online grants portal) then please let us know. We </w:t>
      </w:r>
      <w:r w:rsidR="003A5A4D">
        <w:t>can</w:t>
      </w:r>
      <w:r>
        <w:t xml:space="preserve"> supply them in a different </w:t>
      </w:r>
      <w:r w:rsidR="00C014CA">
        <w:t>format or</w:t>
      </w:r>
      <w:r>
        <w:t xml:space="preserve"> find an alternative way for you to engage.</w:t>
      </w:r>
    </w:p>
    <w:p w14:paraId="1B1FC360" w14:textId="77777777" w:rsidR="003A5A4D" w:rsidRDefault="003A5A4D" w:rsidP="00AD2918">
      <w:pPr>
        <w:autoSpaceDE w:val="0"/>
        <w:autoSpaceDN w:val="0"/>
        <w:adjustRightInd w:val="0"/>
        <w:spacing w:before="0" w:beforeAutospacing="0" w:after="0" w:afterAutospacing="0" w:line="240" w:lineRule="auto"/>
      </w:pPr>
    </w:p>
    <w:p w14:paraId="35F3FDAB" w14:textId="67F226CC" w:rsidR="003A5A4D" w:rsidRDefault="003A5A4D" w:rsidP="00AD2918">
      <w:pPr>
        <w:autoSpaceDE w:val="0"/>
        <w:autoSpaceDN w:val="0"/>
        <w:adjustRightInd w:val="0"/>
        <w:spacing w:before="0" w:beforeAutospacing="0" w:after="0" w:afterAutospacing="0" w:line="240" w:lineRule="auto"/>
      </w:pPr>
      <w:r>
        <w:t>We can</w:t>
      </w:r>
      <w:r w:rsidR="00D44D6C">
        <w:t xml:space="preserve"> often</w:t>
      </w:r>
      <w:r>
        <w:t xml:space="preserve"> be flexible about application and reporting deadlines if you have access needs and contact us at least two weeks before a deadline.</w:t>
      </w:r>
    </w:p>
    <w:p w14:paraId="78A52FEA" w14:textId="77777777" w:rsidR="000672D0" w:rsidRDefault="000672D0" w:rsidP="00AD2918">
      <w:pPr>
        <w:autoSpaceDE w:val="0"/>
        <w:autoSpaceDN w:val="0"/>
        <w:adjustRightInd w:val="0"/>
        <w:spacing w:before="0" w:beforeAutospacing="0" w:after="0" w:afterAutospacing="0" w:line="240" w:lineRule="auto"/>
      </w:pPr>
    </w:p>
    <w:p w14:paraId="00DE3DA7" w14:textId="46E6343C" w:rsidR="00AD2918" w:rsidRDefault="000672D0" w:rsidP="00AD2918">
      <w:pPr>
        <w:autoSpaceDE w:val="0"/>
        <w:autoSpaceDN w:val="0"/>
        <w:adjustRightInd w:val="0"/>
        <w:spacing w:before="0" w:beforeAutospacing="0" w:after="0" w:afterAutospacing="0" w:line="240" w:lineRule="auto"/>
        <w:rPr>
          <w:b/>
          <w:bCs/>
          <w:lang w:eastAsia="en-US"/>
          <w14:ligatures w14:val="standardContextual"/>
        </w:rPr>
      </w:pPr>
      <w:r>
        <w:t xml:space="preserve">If you are attending any of our events, we will ask about your access needs as part of our booking process. If </w:t>
      </w:r>
      <w:r w:rsidR="00B5582C">
        <w:t xml:space="preserve">we’ve asked </w:t>
      </w:r>
      <w:r>
        <w:t xml:space="preserve">you </w:t>
      </w:r>
      <w:r w:rsidR="00B5582C">
        <w:t>to</w:t>
      </w:r>
      <w:r>
        <w:t xml:space="preserve"> perform or present</w:t>
      </w:r>
      <w:r w:rsidR="006802A6">
        <w:t xml:space="preserve"> at an event that we have organised</w:t>
      </w:r>
      <w:r>
        <w:t xml:space="preserve">, we encourage you to send us your </w:t>
      </w:r>
      <w:hyperlink r:id="rId8" w:history="1">
        <w:r w:rsidRPr="000672D0">
          <w:rPr>
            <w:rStyle w:val="Hyperlink"/>
          </w:rPr>
          <w:t>access rider</w:t>
        </w:r>
      </w:hyperlink>
      <w:r>
        <w:t xml:space="preserve">. </w:t>
      </w:r>
      <w:r w:rsidR="00AD2918" w:rsidRPr="00E54FDE">
        <w:rPr>
          <w:b/>
          <w:bCs/>
          <w:lang w:eastAsia="en-US"/>
          <w14:ligatures w14:val="standardContextual"/>
        </w:rPr>
        <w:t xml:space="preserve"> </w:t>
      </w:r>
    </w:p>
    <w:p w14:paraId="546B8550" w14:textId="77777777" w:rsidR="00AD2918" w:rsidRDefault="00AD2918" w:rsidP="00AD2918">
      <w:pPr>
        <w:autoSpaceDE w:val="0"/>
        <w:autoSpaceDN w:val="0"/>
        <w:adjustRightInd w:val="0"/>
        <w:spacing w:before="0" w:beforeAutospacing="0" w:after="0" w:afterAutospacing="0" w:line="240" w:lineRule="auto"/>
        <w:rPr>
          <w:b/>
          <w:bCs/>
          <w:lang w:eastAsia="en-US"/>
          <w14:ligatures w14:val="standardContextual"/>
        </w:rPr>
      </w:pPr>
    </w:p>
    <w:p w14:paraId="5B2A1C53" w14:textId="029EFB4F" w:rsidR="000672D0" w:rsidRDefault="000672D0" w:rsidP="001C1D8A">
      <w:pPr>
        <w:pStyle w:val="Heading2"/>
        <w:numPr>
          <w:ilvl w:val="0"/>
          <w:numId w:val="4"/>
        </w:numPr>
        <w:rPr>
          <w:lang w:eastAsia="en-US"/>
        </w:rPr>
      </w:pPr>
      <w:r>
        <w:rPr>
          <w:lang w:eastAsia="en-US"/>
        </w:rPr>
        <w:lastRenderedPageBreak/>
        <w:t xml:space="preserve">Participant access needs </w:t>
      </w:r>
    </w:p>
    <w:p w14:paraId="437E5CBD" w14:textId="77777777" w:rsidR="000672D0" w:rsidRDefault="000672D0" w:rsidP="00AD2918">
      <w:pPr>
        <w:autoSpaceDE w:val="0"/>
        <w:autoSpaceDN w:val="0"/>
        <w:adjustRightInd w:val="0"/>
        <w:spacing w:before="0" w:beforeAutospacing="0" w:after="0" w:afterAutospacing="0" w:line="240" w:lineRule="auto"/>
        <w:rPr>
          <w:b/>
          <w:bCs/>
          <w:lang w:eastAsia="en-US"/>
          <w14:ligatures w14:val="standardContextual"/>
        </w:rPr>
      </w:pPr>
    </w:p>
    <w:p w14:paraId="06739E75" w14:textId="401F8E60" w:rsidR="00AB50EA" w:rsidRDefault="00AB50EA" w:rsidP="00AD2918">
      <w:pPr>
        <w:autoSpaceDE w:val="0"/>
        <w:autoSpaceDN w:val="0"/>
        <w:adjustRightInd w:val="0"/>
        <w:spacing w:before="0" w:beforeAutospacing="0" w:after="0" w:afterAutospacing="0" w:line="240" w:lineRule="auto"/>
        <w:rPr>
          <w:b/>
          <w:bCs/>
          <w:lang w:eastAsia="en-US"/>
          <w14:ligatures w14:val="standardContextual"/>
        </w:rPr>
      </w:pPr>
      <w:r w:rsidRPr="00AB50EA">
        <w:rPr>
          <w:lang w:eastAsia="en-US"/>
          <w14:ligatures w14:val="standardContextual"/>
        </w:rPr>
        <w:t xml:space="preserve">Our funding supports young people facing barriers, who have a range of access needs. </w:t>
      </w:r>
      <w:r>
        <w:rPr>
          <w:lang w:eastAsia="en-US"/>
          <w14:ligatures w14:val="standardContextual"/>
        </w:rPr>
        <w:t xml:space="preserve">All access costs should be budgeted within your main grant. </w:t>
      </w:r>
      <w:r w:rsidR="003A5A4D">
        <w:rPr>
          <w:lang w:eastAsia="en-US"/>
          <w14:ligatures w14:val="standardContextual"/>
        </w:rPr>
        <w:t>Whilst some groups have higher access needs, t</w:t>
      </w:r>
      <w:r>
        <w:rPr>
          <w:lang w:eastAsia="en-US"/>
          <w14:ligatures w14:val="standardContextual"/>
        </w:rPr>
        <w:t xml:space="preserve">here is no additional funding available for this. </w:t>
      </w:r>
      <w:r w:rsidR="003A5A4D">
        <w:rPr>
          <w:lang w:eastAsia="en-US"/>
          <w14:ligatures w14:val="standardContextual"/>
        </w:rPr>
        <w:t>However, w</w:t>
      </w:r>
      <w:r>
        <w:rPr>
          <w:lang w:eastAsia="en-US"/>
          <w14:ligatures w14:val="standardContextual"/>
        </w:rPr>
        <w:t>e understand that projects with high participant access needs might look different from others</w:t>
      </w:r>
      <w:r w:rsidR="00CD7D04">
        <w:rPr>
          <w:lang w:eastAsia="en-US"/>
          <w14:ligatures w14:val="standardContextual"/>
        </w:rPr>
        <w:t xml:space="preserve">. For example, </w:t>
      </w:r>
      <w:r w:rsidR="003A5A4D">
        <w:rPr>
          <w:lang w:eastAsia="en-US"/>
          <w14:ligatures w14:val="standardContextual"/>
        </w:rPr>
        <w:t xml:space="preserve">they might work </w:t>
      </w:r>
      <w:r>
        <w:rPr>
          <w:lang w:eastAsia="en-US"/>
          <w14:ligatures w14:val="standardContextual"/>
        </w:rPr>
        <w:t>with fewer participants.</w:t>
      </w:r>
    </w:p>
    <w:p w14:paraId="00999F17" w14:textId="14F79125" w:rsidR="00AB50EA" w:rsidRDefault="00AB50EA" w:rsidP="00F82889">
      <w:pPr>
        <w:spacing w:before="0" w:beforeAutospacing="0" w:after="0" w:afterAutospacing="0" w:line="240" w:lineRule="auto"/>
      </w:pPr>
    </w:p>
    <w:p w14:paraId="36971B46" w14:textId="322F7D4C" w:rsidR="001C1D8A" w:rsidRDefault="001C1D8A" w:rsidP="001C1D8A">
      <w:pPr>
        <w:pStyle w:val="Heading2"/>
        <w:numPr>
          <w:ilvl w:val="0"/>
          <w:numId w:val="4"/>
        </w:numPr>
      </w:pPr>
      <w:bookmarkStart w:id="2" w:name="_Hlk171432743"/>
      <w:r>
        <w:t xml:space="preserve">Access to </w:t>
      </w:r>
      <w:r w:rsidR="00C3136B">
        <w:t>w</w:t>
      </w:r>
      <w:r>
        <w:t>ork</w:t>
      </w:r>
    </w:p>
    <w:p w14:paraId="1C968DB8" w14:textId="4CE8811C" w:rsidR="006959A3" w:rsidRDefault="001C1D8A" w:rsidP="006959A3">
      <w:pPr>
        <w:spacing w:before="0" w:beforeAutospacing="0" w:after="0" w:afterAutospacing="0" w:line="240" w:lineRule="auto"/>
        <w:rPr>
          <w:lang w:eastAsia="en-US"/>
          <w14:ligatures w14:val="standardContextual"/>
        </w:rPr>
      </w:pPr>
      <w:r w:rsidRPr="001C1D8A">
        <w:rPr>
          <w:lang w:eastAsia="en-US"/>
          <w14:ligatures w14:val="standardContextual"/>
        </w:rPr>
        <w:t>Access to work is designed to help you get or stay in work if you have a physical or mental health condition or disability. Through access to work, you can apply</w:t>
      </w:r>
      <w:r w:rsidR="00D44D6C">
        <w:rPr>
          <w:lang w:eastAsia="en-US"/>
          <w14:ligatures w14:val="standardContextual"/>
        </w:rPr>
        <w:t xml:space="preserve"> to the Government</w:t>
      </w:r>
      <w:r w:rsidRPr="001C1D8A">
        <w:rPr>
          <w:lang w:eastAsia="en-US"/>
          <w14:ligatures w14:val="standardContextual"/>
        </w:rPr>
        <w:t xml:space="preserve"> for:</w:t>
      </w:r>
    </w:p>
    <w:p w14:paraId="7F7420CD" w14:textId="30D954CA" w:rsidR="001C1D8A" w:rsidRPr="006959A3" w:rsidRDefault="001C1D8A" w:rsidP="006959A3">
      <w:pPr>
        <w:pStyle w:val="ListParagraph"/>
        <w:numPr>
          <w:ilvl w:val="0"/>
          <w:numId w:val="6"/>
        </w:numPr>
        <w:spacing w:before="0" w:beforeAutospacing="0" w:after="0" w:afterAutospacing="0" w:line="240" w:lineRule="auto"/>
        <w:rPr>
          <w:lang w:eastAsia="en-US"/>
          <w14:ligatures w14:val="standardContextual"/>
        </w:rPr>
      </w:pPr>
      <w:r w:rsidRPr="006959A3">
        <w:rPr>
          <w:lang w:eastAsia="en-US"/>
          <w14:ligatures w14:val="standardContextual"/>
        </w:rPr>
        <w:t>A grant to help pay for practical support with your work.</w:t>
      </w:r>
    </w:p>
    <w:p w14:paraId="251B61F8" w14:textId="77777777" w:rsidR="001C1D8A" w:rsidRPr="006959A3" w:rsidRDefault="001C1D8A" w:rsidP="006959A3">
      <w:pPr>
        <w:pStyle w:val="ListParagraph"/>
        <w:numPr>
          <w:ilvl w:val="0"/>
          <w:numId w:val="6"/>
        </w:numPr>
        <w:spacing w:before="0" w:beforeAutospacing="0" w:after="0" w:afterAutospacing="0" w:line="240" w:lineRule="auto"/>
        <w:rPr>
          <w:lang w:eastAsia="en-US"/>
          <w14:ligatures w14:val="standardContextual"/>
        </w:rPr>
      </w:pPr>
      <w:r w:rsidRPr="006959A3">
        <w:rPr>
          <w:lang w:eastAsia="en-US"/>
          <w14:ligatures w14:val="standardContextual"/>
        </w:rPr>
        <w:t>Support with managing your mental health at work.</w:t>
      </w:r>
    </w:p>
    <w:p w14:paraId="413BCC56" w14:textId="77777777" w:rsidR="006959A3" w:rsidRDefault="006959A3" w:rsidP="006959A3">
      <w:pPr>
        <w:spacing w:before="0" w:beforeAutospacing="0" w:after="0" w:afterAutospacing="0" w:line="240" w:lineRule="auto"/>
        <w:rPr>
          <w:lang w:eastAsia="en-US"/>
          <w14:ligatures w14:val="standardContextual"/>
        </w:rPr>
      </w:pPr>
    </w:p>
    <w:p w14:paraId="57C1A3E5" w14:textId="3C6AE643" w:rsidR="006959A3" w:rsidRDefault="006959A3" w:rsidP="006959A3">
      <w:pPr>
        <w:spacing w:before="0" w:beforeAutospacing="0" w:after="0" w:afterAutospacing="0" w:line="240" w:lineRule="auto"/>
        <w:rPr>
          <w:lang w:eastAsia="en-US"/>
          <w14:ligatures w14:val="standardContextual"/>
        </w:rPr>
      </w:pPr>
      <w:r>
        <w:rPr>
          <w:lang w:eastAsia="en-US"/>
          <w14:ligatures w14:val="standardContextual"/>
        </w:rPr>
        <w:t>It can pay for things like:</w:t>
      </w:r>
    </w:p>
    <w:p w14:paraId="4CABAF62" w14:textId="46D2125C" w:rsidR="006959A3" w:rsidRPr="006959A3" w:rsidRDefault="006959A3" w:rsidP="006959A3">
      <w:pPr>
        <w:pStyle w:val="ListParagraph"/>
        <w:numPr>
          <w:ilvl w:val="0"/>
          <w:numId w:val="5"/>
        </w:numPr>
        <w:spacing w:before="0" w:beforeAutospacing="0" w:after="0" w:afterAutospacing="0" w:line="240" w:lineRule="auto"/>
        <w:rPr>
          <w:lang w:eastAsia="en-US"/>
          <w14:ligatures w14:val="standardContextual"/>
        </w:rPr>
      </w:pPr>
      <w:r w:rsidRPr="006959A3">
        <w:rPr>
          <w:lang w:eastAsia="en-US"/>
          <w14:ligatures w14:val="standardContextual"/>
        </w:rPr>
        <w:t>Changes to the equipment you use</w:t>
      </w:r>
      <w:r>
        <w:rPr>
          <w:lang w:eastAsia="en-US"/>
          <w14:ligatures w14:val="standardContextual"/>
        </w:rPr>
        <w:t>.</w:t>
      </w:r>
    </w:p>
    <w:p w14:paraId="0BEA2C2C" w14:textId="04172925" w:rsidR="006959A3" w:rsidRPr="006959A3" w:rsidRDefault="006959A3" w:rsidP="006959A3">
      <w:pPr>
        <w:pStyle w:val="ListParagraph"/>
        <w:numPr>
          <w:ilvl w:val="0"/>
          <w:numId w:val="5"/>
        </w:numPr>
        <w:spacing w:before="0" w:beforeAutospacing="0" w:after="0" w:afterAutospacing="0" w:line="240" w:lineRule="auto"/>
        <w:rPr>
          <w:lang w:eastAsia="en-US"/>
          <w14:ligatures w14:val="standardContextual"/>
        </w:rPr>
      </w:pPr>
      <w:r w:rsidRPr="006959A3">
        <w:rPr>
          <w:lang w:eastAsia="en-US"/>
          <w14:ligatures w14:val="standardContextual"/>
        </w:rPr>
        <w:t>Special equipment</w:t>
      </w:r>
      <w:r>
        <w:rPr>
          <w:lang w:eastAsia="en-US"/>
          <w14:ligatures w14:val="standardContextual"/>
        </w:rPr>
        <w:t>.</w:t>
      </w:r>
    </w:p>
    <w:p w14:paraId="38A31A60" w14:textId="07921C21" w:rsidR="006959A3" w:rsidRPr="006959A3" w:rsidRDefault="006959A3" w:rsidP="006959A3">
      <w:pPr>
        <w:pStyle w:val="ListParagraph"/>
        <w:numPr>
          <w:ilvl w:val="0"/>
          <w:numId w:val="5"/>
        </w:numPr>
        <w:spacing w:before="0" w:beforeAutospacing="0" w:after="0" w:afterAutospacing="0" w:line="240" w:lineRule="auto"/>
        <w:rPr>
          <w:lang w:eastAsia="en-US"/>
          <w14:ligatures w14:val="standardContextual"/>
        </w:rPr>
      </w:pPr>
      <w:r w:rsidRPr="006959A3">
        <w:rPr>
          <w:lang w:eastAsia="en-US"/>
          <w14:ligatures w14:val="standardContextual"/>
        </w:rPr>
        <w:t>Fares to work if you can’t use public transport</w:t>
      </w:r>
      <w:r>
        <w:rPr>
          <w:lang w:eastAsia="en-US"/>
          <w14:ligatures w14:val="standardContextual"/>
        </w:rPr>
        <w:t>.</w:t>
      </w:r>
    </w:p>
    <w:p w14:paraId="6770F6BA" w14:textId="0B4DCD7F" w:rsidR="006959A3" w:rsidRPr="006959A3" w:rsidRDefault="006959A3" w:rsidP="006959A3">
      <w:pPr>
        <w:pStyle w:val="ListParagraph"/>
        <w:numPr>
          <w:ilvl w:val="0"/>
          <w:numId w:val="5"/>
        </w:numPr>
        <w:spacing w:before="0" w:beforeAutospacing="0" w:after="0" w:afterAutospacing="0" w:line="240" w:lineRule="auto"/>
        <w:rPr>
          <w:lang w:eastAsia="en-US"/>
          <w14:ligatures w14:val="standardContextual"/>
        </w:rPr>
      </w:pPr>
      <w:r w:rsidRPr="006959A3">
        <w:rPr>
          <w:lang w:eastAsia="en-US"/>
          <w14:ligatures w14:val="standardContextual"/>
        </w:rPr>
        <w:t>A support worker or job coach to help you in the workplace</w:t>
      </w:r>
      <w:r>
        <w:rPr>
          <w:lang w:eastAsia="en-US"/>
          <w14:ligatures w14:val="standardContextual"/>
        </w:rPr>
        <w:t>.</w:t>
      </w:r>
    </w:p>
    <w:p w14:paraId="7BD23DC2" w14:textId="6FC7F21A" w:rsidR="006959A3" w:rsidRPr="006959A3" w:rsidRDefault="006959A3" w:rsidP="006959A3">
      <w:pPr>
        <w:pStyle w:val="ListParagraph"/>
        <w:numPr>
          <w:ilvl w:val="0"/>
          <w:numId w:val="5"/>
        </w:numPr>
        <w:spacing w:before="0" w:beforeAutospacing="0" w:after="0" w:afterAutospacing="0" w:line="240" w:lineRule="auto"/>
        <w:rPr>
          <w:lang w:eastAsia="en-US"/>
          <w14:ligatures w14:val="standardContextual"/>
        </w:rPr>
      </w:pPr>
      <w:r w:rsidRPr="006959A3">
        <w:rPr>
          <w:lang w:eastAsia="en-US"/>
          <w14:ligatures w14:val="standardContextual"/>
        </w:rPr>
        <w:t>A support service if you have a mental health condition and you are</w:t>
      </w:r>
      <w:r>
        <w:rPr>
          <w:lang w:eastAsia="en-US"/>
          <w14:ligatures w14:val="standardContextual"/>
        </w:rPr>
        <w:t>.</w:t>
      </w:r>
      <w:r w:rsidRPr="006959A3">
        <w:rPr>
          <w:lang w:eastAsia="en-US"/>
          <w14:ligatures w14:val="standardContextual"/>
        </w:rPr>
        <w:t xml:space="preserve"> absent from work or finding it difficult to work</w:t>
      </w:r>
      <w:r>
        <w:rPr>
          <w:lang w:eastAsia="en-US"/>
          <w14:ligatures w14:val="standardContextual"/>
        </w:rPr>
        <w:t>.</w:t>
      </w:r>
    </w:p>
    <w:p w14:paraId="44D9BFE2" w14:textId="78C94631" w:rsidR="006959A3" w:rsidRPr="006959A3" w:rsidRDefault="006959A3" w:rsidP="006959A3">
      <w:pPr>
        <w:pStyle w:val="ListParagraph"/>
        <w:numPr>
          <w:ilvl w:val="0"/>
          <w:numId w:val="5"/>
        </w:numPr>
        <w:spacing w:before="0" w:beforeAutospacing="0" w:after="0" w:afterAutospacing="0" w:line="240" w:lineRule="auto"/>
        <w:rPr>
          <w:lang w:eastAsia="en-US"/>
          <w14:ligatures w14:val="standardContextual"/>
        </w:rPr>
      </w:pPr>
      <w:r w:rsidRPr="006959A3">
        <w:rPr>
          <w:lang w:eastAsia="en-US"/>
          <w14:ligatures w14:val="standardContextual"/>
        </w:rPr>
        <w:t>Disability awareness training for your colleagues</w:t>
      </w:r>
      <w:r>
        <w:rPr>
          <w:lang w:eastAsia="en-US"/>
          <w14:ligatures w14:val="standardContextual"/>
        </w:rPr>
        <w:t>.</w:t>
      </w:r>
    </w:p>
    <w:p w14:paraId="342D3243" w14:textId="77777777" w:rsidR="006959A3" w:rsidRPr="006959A3" w:rsidRDefault="006959A3" w:rsidP="006959A3">
      <w:pPr>
        <w:spacing w:before="0" w:beforeAutospacing="0" w:after="0" w:afterAutospacing="0" w:line="240" w:lineRule="auto"/>
        <w:rPr>
          <w:lang w:eastAsia="en-US"/>
          <w14:ligatures w14:val="standardContextual"/>
        </w:rPr>
      </w:pPr>
    </w:p>
    <w:p w14:paraId="1E1E2601" w14:textId="0C19DB22" w:rsidR="00A255ED" w:rsidRDefault="001C1D8A" w:rsidP="001C1D8A">
      <w:pPr>
        <w:autoSpaceDE w:val="0"/>
        <w:autoSpaceDN w:val="0"/>
        <w:adjustRightInd w:val="0"/>
        <w:spacing w:before="0" w:beforeAutospacing="0" w:after="0" w:afterAutospacing="0" w:line="240" w:lineRule="auto"/>
      </w:pPr>
      <w:r>
        <w:t>We</w:t>
      </w:r>
      <w:r w:rsidR="00A255ED">
        <w:t xml:space="preserve"> urge people with access needs to apply to this scheme, because it offers specialist, central Government funding. This frees up Youth Music funding to be spent on reaching more children and young people.</w:t>
      </w:r>
    </w:p>
    <w:p w14:paraId="1882B7E2" w14:textId="77777777" w:rsidR="00A255ED" w:rsidRDefault="00A255ED" w:rsidP="001C1D8A">
      <w:pPr>
        <w:autoSpaceDE w:val="0"/>
        <w:autoSpaceDN w:val="0"/>
        <w:adjustRightInd w:val="0"/>
        <w:spacing w:before="0" w:beforeAutospacing="0" w:after="0" w:afterAutospacing="0" w:line="240" w:lineRule="auto"/>
      </w:pPr>
    </w:p>
    <w:p w14:paraId="02C02052" w14:textId="32BF8BD2" w:rsidR="001C1D8A" w:rsidRDefault="00A255ED" w:rsidP="001C1D8A">
      <w:pPr>
        <w:autoSpaceDE w:val="0"/>
        <w:autoSpaceDN w:val="0"/>
        <w:adjustRightInd w:val="0"/>
        <w:spacing w:before="0" w:beforeAutospacing="0" w:after="0" w:afterAutospacing="0" w:line="240" w:lineRule="auto"/>
      </w:pPr>
      <w:r>
        <w:t xml:space="preserve">However, we </w:t>
      </w:r>
      <w:r w:rsidR="001C1D8A">
        <w:t xml:space="preserve">recognise that Access to Work grants may not cover all your needs, in which case you can request them to be ‘topped up’ by Youth Music. </w:t>
      </w:r>
    </w:p>
    <w:p w14:paraId="5B3F6FD3" w14:textId="77777777" w:rsidR="001C1D8A" w:rsidRDefault="001C1D8A" w:rsidP="001C1D8A">
      <w:pPr>
        <w:autoSpaceDE w:val="0"/>
        <w:autoSpaceDN w:val="0"/>
        <w:adjustRightInd w:val="0"/>
        <w:spacing w:before="0" w:beforeAutospacing="0" w:after="0" w:afterAutospacing="0" w:line="240" w:lineRule="auto"/>
      </w:pPr>
    </w:p>
    <w:p w14:paraId="1FA4927A" w14:textId="23FEC1BA" w:rsidR="001C1D8A" w:rsidRDefault="001C1D8A" w:rsidP="001C1D8A">
      <w:pPr>
        <w:autoSpaceDE w:val="0"/>
        <w:autoSpaceDN w:val="0"/>
        <w:adjustRightInd w:val="0"/>
        <w:spacing w:before="0" w:beforeAutospacing="0" w:after="0" w:afterAutospacing="0" w:line="240" w:lineRule="auto"/>
      </w:pPr>
      <w:r>
        <w:t xml:space="preserve">If you are in the process of applying to Access to Work, you can </w:t>
      </w:r>
      <w:r w:rsidR="006959A3">
        <w:t xml:space="preserve">still </w:t>
      </w:r>
      <w:r>
        <w:t>make an application to Youth Music</w:t>
      </w:r>
      <w:r w:rsidR="006959A3">
        <w:t xml:space="preserve">. </w:t>
      </w:r>
      <w:r w:rsidR="00A255ED">
        <w:t>You should make an application</w:t>
      </w:r>
      <w:r w:rsidR="006959A3">
        <w:t xml:space="preserve"> for an interim period until you know the outcome of your Access to Work grant.</w:t>
      </w:r>
      <w:r>
        <w:t xml:space="preserve"> </w:t>
      </w:r>
    </w:p>
    <w:p w14:paraId="0164E9CF" w14:textId="77777777" w:rsidR="001C1D8A" w:rsidRDefault="001C1D8A" w:rsidP="001C1D8A">
      <w:pPr>
        <w:autoSpaceDE w:val="0"/>
        <w:autoSpaceDN w:val="0"/>
        <w:adjustRightInd w:val="0"/>
        <w:spacing w:before="0" w:beforeAutospacing="0" w:after="0" w:afterAutospacing="0" w:line="240" w:lineRule="auto"/>
      </w:pPr>
    </w:p>
    <w:p w14:paraId="07941E01" w14:textId="6982B11C" w:rsidR="001C1D8A" w:rsidRDefault="001C1D8A" w:rsidP="001C1D8A">
      <w:pPr>
        <w:autoSpaceDE w:val="0"/>
        <w:autoSpaceDN w:val="0"/>
        <w:adjustRightInd w:val="0"/>
        <w:spacing w:before="0" w:beforeAutospacing="0" w:after="0" w:afterAutospacing="0" w:line="240" w:lineRule="auto"/>
      </w:pPr>
      <w:r>
        <w:t xml:space="preserve">Access to Work </w:t>
      </w:r>
      <w:r w:rsidR="006959A3">
        <w:t xml:space="preserve">grant funding </w:t>
      </w:r>
      <w:r>
        <w:t>is paid retrospectively</w:t>
      </w:r>
      <w:r w:rsidR="006959A3">
        <w:t>. This means you need to pay for costs upfront and claim the money back.</w:t>
      </w:r>
      <w:r>
        <w:t xml:space="preserve"> </w:t>
      </w:r>
      <w:r w:rsidR="006959A3">
        <w:t xml:space="preserve">This can impact on cashflow. </w:t>
      </w:r>
      <w:r>
        <w:t>A</w:t>
      </w:r>
      <w:r w:rsidR="006959A3">
        <w:t>s</w:t>
      </w:r>
      <w:r>
        <w:t xml:space="preserve"> Youth Music grants are paid upfront</w:t>
      </w:r>
      <w:r w:rsidR="006959A3">
        <w:t>, w</w:t>
      </w:r>
      <w:r>
        <w:t xml:space="preserve">e are happy for you to </w:t>
      </w:r>
      <w:r w:rsidR="006959A3">
        <w:t>use your Youth Music payments</w:t>
      </w:r>
      <w:r>
        <w:t xml:space="preserve"> to cover costs </w:t>
      </w:r>
      <w:r w:rsidR="006959A3">
        <w:t>that will be</w:t>
      </w:r>
      <w:r>
        <w:t xml:space="preserve"> repaid through Access to Work.</w:t>
      </w:r>
    </w:p>
    <w:p w14:paraId="5DE2DC25" w14:textId="77777777" w:rsidR="006959A3" w:rsidRDefault="006959A3" w:rsidP="001C1D8A">
      <w:pPr>
        <w:autoSpaceDE w:val="0"/>
        <w:autoSpaceDN w:val="0"/>
        <w:adjustRightInd w:val="0"/>
        <w:spacing w:before="0" w:beforeAutospacing="0" w:after="0" w:afterAutospacing="0" w:line="240" w:lineRule="auto"/>
      </w:pPr>
    </w:p>
    <w:p w14:paraId="5E27E23C" w14:textId="77777777" w:rsidR="00CD7D04" w:rsidRDefault="00CD7D04" w:rsidP="001C1D8A">
      <w:pPr>
        <w:autoSpaceDE w:val="0"/>
        <w:autoSpaceDN w:val="0"/>
        <w:adjustRightInd w:val="0"/>
        <w:spacing w:before="0" w:beforeAutospacing="0" w:after="0" w:afterAutospacing="0" w:line="240" w:lineRule="auto"/>
      </w:pPr>
      <w:r>
        <w:t>If you would like to know more about access to work:</w:t>
      </w:r>
    </w:p>
    <w:p w14:paraId="31619B43" w14:textId="77777777" w:rsidR="00CD7D04" w:rsidRDefault="00CD7D04" w:rsidP="001C1D8A">
      <w:pPr>
        <w:autoSpaceDE w:val="0"/>
        <w:autoSpaceDN w:val="0"/>
        <w:adjustRightInd w:val="0"/>
        <w:spacing w:before="0" w:beforeAutospacing="0" w:after="0" w:afterAutospacing="0" w:line="240" w:lineRule="auto"/>
      </w:pPr>
    </w:p>
    <w:p w14:paraId="6330BED0" w14:textId="4D089002" w:rsidR="00CD7D04" w:rsidRDefault="00CD7D04" w:rsidP="00CD7D04">
      <w:pPr>
        <w:pStyle w:val="ListParagraph"/>
        <w:numPr>
          <w:ilvl w:val="0"/>
          <w:numId w:val="7"/>
        </w:numPr>
        <w:autoSpaceDE w:val="0"/>
        <w:autoSpaceDN w:val="0"/>
        <w:adjustRightInd w:val="0"/>
        <w:spacing w:before="0" w:beforeAutospacing="0" w:after="0" w:afterAutospacing="0" w:line="240" w:lineRule="auto"/>
      </w:pPr>
      <w:hyperlink r:id="rId9" w:history="1">
        <w:r w:rsidRPr="00CD7D04">
          <w:rPr>
            <w:rStyle w:val="Hyperlink"/>
          </w:rPr>
          <w:t>Watch or listen to Youth Music’s Access to Work exchanging notes recording</w:t>
        </w:r>
      </w:hyperlink>
      <w:r>
        <w:t>. This online seminar provided an overview of the scheme. It was run by a Youth Music funded partner and their access support worker, informed by their own personal experiences.</w:t>
      </w:r>
    </w:p>
    <w:p w14:paraId="058B0F19" w14:textId="17318E67" w:rsidR="006959A3" w:rsidRDefault="006959A3" w:rsidP="00CD7D04">
      <w:pPr>
        <w:pStyle w:val="ListParagraph"/>
        <w:numPr>
          <w:ilvl w:val="0"/>
          <w:numId w:val="7"/>
        </w:numPr>
        <w:autoSpaceDE w:val="0"/>
        <w:autoSpaceDN w:val="0"/>
        <w:adjustRightInd w:val="0"/>
        <w:spacing w:before="0" w:beforeAutospacing="0" w:after="0" w:afterAutospacing="0" w:line="240" w:lineRule="auto"/>
      </w:pPr>
      <w:hyperlink r:id="rId10" w:history="1">
        <w:r w:rsidRPr="00A255ED">
          <w:rPr>
            <w:rStyle w:val="Hyperlink"/>
          </w:rPr>
          <w:t xml:space="preserve">Disability Arts Online has some </w:t>
        </w:r>
        <w:r w:rsidR="00A255ED" w:rsidRPr="00A255ED">
          <w:rPr>
            <w:rStyle w:val="Hyperlink"/>
          </w:rPr>
          <w:t>great resources on Access to Work</w:t>
        </w:r>
      </w:hyperlink>
      <w:r w:rsidR="00A255ED">
        <w:t xml:space="preserve">. It has different sections for the self-employed, employees and company directors, and employers. </w:t>
      </w:r>
    </w:p>
    <w:bookmarkEnd w:id="2"/>
    <w:p w14:paraId="5D8FE622" w14:textId="77777777" w:rsidR="00C3136B" w:rsidRDefault="00C3136B" w:rsidP="001C1D8A">
      <w:pPr>
        <w:pStyle w:val="Heading2"/>
        <w:numPr>
          <w:ilvl w:val="0"/>
          <w:numId w:val="4"/>
        </w:numPr>
      </w:pPr>
      <w:r>
        <w:t>Access support workers</w:t>
      </w:r>
    </w:p>
    <w:p w14:paraId="4FBA37A5" w14:textId="79EFB2D0" w:rsidR="00C3136B" w:rsidRDefault="00C3136B" w:rsidP="00C3136B">
      <w:r w:rsidRPr="00C3136B">
        <w:t xml:space="preserve">Youth Music is unable to </w:t>
      </w:r>
      <w:r>
        <w:t>supply access</w:t>
      </w:r>
      <w:r w:rsidRPr="00C3136B">
        <w:t xml:space="preserve"> </w:t>
      </w:r>
      <w:r>
        <w:t>s</w:t>
      </w:r>
      <w:r w:rsidRPr="00C3136B">
        <w:t xml:space="preserve">upport </w:t>
      </w:r>
      <w:r>
        <w:t>w</w:t>
      </w:r>
      <w:r w:rsidRPr="00C3136B">
        <w:t>orker</w:t>
      </w:r>
      <w:r>
        <w:t>s.</w:t>
      </w:r>
      <w:r w:rsidRPr="00C3136B">
        <w:t xml:space="preserve"> </w:t>
      </w:r>
      <w:r>
        <w:t xml:space="preserve">If you are choosing an access support worker, we recommend that you: </w:t>
      </w:r>
    </w:p>
    <w:p w14:paraId="7A9588BB" w14:textId="009E42A0" w:rsidR="00C3136B" w:rsidRDefault="00C3136B" w:rsidP="00C3136B">
      <w:pPr>
        <w:pStyle w:val="ListParagraph"/>
        <w:numPr>
          <w:ilvl w:val="0"/>
          <w:numId w:val="8"/>
        </w:numPr>
      </w:pPr>
      <w:r>
        <w:t>Choose someone that you are happy to work with.</w:t>
      </w:r>
    </w:p>
    <w:p w14:paraId="4E78854A" w14:textId="445522E8" w:rsidR="00C3136B" w:rsidRDefault="00C3136B" w:rsidP="00C3136B">
      <w:pPr>
        <w:pStyle w:val="ListParagraph"/>
        <w:numPr>
          <w:ilvl w:val="0"/>
          <w:numId w:val="8"/>
        </w:numPr>
      </w:pPr>
      <w:r>
        <w:t>Check that they have the right skills and experience</w:t>
      </w:r>
      <w:r w:rsidR="00D44D6C">
        <w:t xml:space="preserve"> before you commit to working with them</w:t>
      </w:r>
      <w:r>
        <w:t xml:space="preserve">. </w:t>
      </w:r>
    </w:p>
    <w:p w14:paraId="7ECFBA3D" w14:textId="386C01CC" w:rsidR="00C3136B" w:rsidRDefault="00C3136B" w:rsidP="00C3136B">
      <w:r>
        <w:t>You should not be required to pay someone upfront. You should wait until they have completed the service to a satisfactory standard before you pay them.</w:t>
      </w:r>
    </w:p>
    <w:p w14:paraId="4E70CADE" w14:textId="52CB5530" w:rsidR="00F82889" w:rsidRDefault="00AB50EA" w:rsidP="001C1D8A">
      <w:pPr>
        <w:pStyle w:val="Heading2"/>
        <w:numPr>
          <w:ilvl w:val="0"/>
          <w:numId w:val="4"/>
        </w:numPr>
      </w:pPr>
      <w:r>
        <w:t>Contact us</w:t>
      </w:r>
    </w:p>
    <w:p w14:paraId="7A407738" w14:textId="4FD03602" w:rsidR="003A5A4D" w:rsidRPr="003A5A4D" w:rsidRDefault="003A5A4D" w:rsidP="00F82889">
      <w:r w:rsidRPr="003A5A4D">
        <w:t>If you have any questions about access support, please get in touch with us. You can contact us in the following ways:</w:t>
      </w:r>
    </w:p>
    <w:p w14:paraId="3E9E0584" w14:textId="01B4D0DC" w:rsidR="003A5A4D" w:rsidRDefault="003A5A4D" w:rsidP="00F82889">
      <w:pPr>
        <w:rPr>
          <w:b/>
          <w:bCs/>
        </w:rPr>
      </w:pPr>
      <w:r>
        <w:rPr>
          <w:b/>
          <w:bCs/>
        </w:rPr>
        <w:t xml:space="preserve">Telephone: </w:t>
      </w:r>
      <w:r w:rsidRPr="003A5A4D">
        <w:t>020 7902 1060</w:t>
      </w:r>
      <w:r>
        <w:t xml:space="preserve"> (select option 1 to speak to a member of the Grants and Learning Team).</w:t>
      </w:r>
    </w:p>
    <w:p w14:paraId="72EB13DD" w14:textId="4189AB83" w:rsidR="003A5A4D" w:rsidRPr="006C7A2E" w:rsidRDefault="003A5A4D" w:rsidP="00F82889">
      <w:r>
        <w:rPr>
          <w:b/>
          <w:bCs/>
        </w:rPr>
        <w:t xml:space="preserve">Email: </w:t>
      </w:r>
      <w:hyperlink r:id="rId11" w:history="1">
        <w:r w:rsidRPr="003A5A4D">
          <w:rPr>
            <w:rStyle w:val="Hyperlink"/>
          </w:rPr>
          <w:t>grants@youthmusic.org.uk</w:t>
        </w:r>
      </w:hyperlink>
      <w:r>
        <w:rPr>
          <w:b/>
          <w:bCs/>
        </w:rPr>
        <w:t xml:space="preserve"> </w:t>
      </w:r>
    </w:p>
    <w:sectPr w:rsidR="003A5A4D" w:rsidRPr="006C7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los Text">
    <w:altName w:val="Calibri"/>
    <w:panose1 w:val="020B0503020202020204"/>
    <w:charset w:val="00"/>
    <w:family w:val="swiss"/>
    <w:pitch w:val="variable"/>
    <w:sig w:usb0="A000026F" w:usb1="100000EB" w:usb2="00000008" w:usb3="00000000" w:csb0="00000097"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851"/>
    <w:multiLevelType w:val="hybridMultilevel"/>
    <w:tmpl w:val="893C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4689"/>
    <w:multiLevelType w:val="hybridMultilevel"/>
    <w:tmpl w:val="06728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054E4"/>
    <w:multiLevelType w:val="hybridMultilevel"/>
    <w:tmpl w:val="7924C558"/>
    <w:lvl w:ilvl="0" w:tplc="70DC130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67DC4"/>
    <w:multiLevelType w:val="hybridMultilevel"/>
    <w:tmpl w:val="490E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C51C6"/>
    <w:multiLevelType w:val="hybridMultilevel"/>
    <w:tmpl w:val="B01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91315"/>
    <w:multiLevelType w:val="hybridMultilevel"/>
    <w:tmpl w:val="6576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87B92"/>
    <w:multiLevelType w:val="hybridMultilevel"/>
    <w:tmpl w:val="B2F8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54022"/>
    <w:multiLevelType w:val="hybridMultilevel"/>
    <w:tmpl w:val="4896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124022">
    <w:abstractNumId w:val="4"/>
  </w:num>
  <w:num w:numId="2" w16cid:durableId="1863935509">
    <w:abstractNumId w:val="1"/>
  </w:num>
  <w:num w:numId="3" w16cid:durableId="46879629">
    <w:abstractNumId w:val="0"/>
  </w:num>
  <w:num w:numId="4" w16cid:durableId="642125338">
    <w:abstractNumId w:val="2"/>
  </w:num>
  <w:num w:numId="5" w16cid:durableId="1441610113">
    <w:abstractNumId w:val="6"/>
  </w:num>
  <w:num w:numId="6" w16cid:durableId="1665162645">
    <w:abstractNumId w:val="7"/>
  </w:num>
  <w:num w:numId="7" w16cid:durableId="235209908">
    <w:abstractNumId w:val="5"/>
  </w:num>
  <w:num w:numId="8" w16cid:durableId="325091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2E"/>
    <w:rsid w:val="000672D0"/>
    <w:rsid w:val="000D0AA7"/>
    <w:rsid w:val="001C1D8A"/>
    <w:rsid w:val="001C3AF3"/>
    <w:rsid w:val="00212F3E"/>
    <w:rsid w:val="00283968"/>
    <w:rsid w:val="003A5A4D"/>
    <w:rsid w:val="00413746"/>
    <w:rsid w:val="005050B4"/>
    <w:rsid w:val="006802A6"/>
    <w:rsid w:val="006959A3"/>
    <w:rsid w:val="006C7A2E"/>
    <w:rsid w:val="006D427E"/>
    <w:rsid w:val="00771928"/>
    <w:rsid w:val="00787016"/>
    <w:rsid w:val="00817DEC"/>
    <w:rsid w:val="008B5CC4"/>
    <w:rsid w:val="00915249"/>
    <w:rsid w:val="00A255ED"/>
    <w:rsid w:val="00A26170"/>
    <w:rsid w:val="00A453DD"/>
    <w:rsid w:val="00AB50EA"/>
    <w:rsid w:val="00AD2918"/>
    <w:rsid w:val="00B5582C"/>
    <w:rsid w:val="00BE1E9F"/>
    <w:rsid w:val="00C014CA"/>
    <w:rsid w:val="00C3136B"/>
    <w:rsid w:val="00C401E3"/>
    <w:rsid w:val="00C85E63"/>
    <w:rsid w:val="00CD7D04"/>
    <w:rsid w:val="00D27F5C"/>
    <w:rsid w:val="00D44D6C"/>
    <w:rsid w:val="00DD7800"/>
    <w:rsid w:val="00E44A50"/>
    <w:rsid w:val="00E54FDE"/>
    <w:rsid w:val="00E62321"/>
    <w:rsid w:val="00F3148F"/>
    <w:rsid w:val="00F828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0366"/>
  <w15:chartTrackingRefBased/>
  <w15:docId w15:val="{C1912D31-439D-4DF0-B795-0F7FC1E0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2E"/>
    <w:pPr>
      <w:widowControl/>
      <w:autoSpaceDE/>
      <w:autoSpaceDN/>
      <w:spacing w:before="100" w:beforeAutospacing="1" w:after="100" w:afterAutospacing="1" w:line="276" w:lineRule="auto"/>
    </w:pPr>
    <w:rPr>
      <w:rFonts w:ascii="Golos Text" w:hAnsi="Golos Text" w:cs="Golos Text"/>
      <w:color w:val="000000"/>
      <w:kern w:val="0"/>
      <w:sz w:val="24"/>
      <w:szCs w:val="24"/>
      <w:lang w:eastAsia="en-GB"/>
      <w14:ligatures w14:val="none"/>
    </w:rPr>
  </w:style>
  <w:style w:type="paragraph" w:styleId="Heading1">
    <w:name w:val="heading 1"/>
    <w:basedOn w:val="Normal"/>
    <w:link w:val="Heading1Char"/>
    <w:uiPriority w:val="9"/>
    <w:qFormat/>
    <w:rsid w:val="00BE1E9F"/>
    <w:pPr>
      <w:outlineLvl w:val="0"/>
    </w:pPr>
    <w:rPr>
      <w:rFonts w:ascii="Montserrat ExtraBold" w:eastAsia="Montserrat" w:hAnsi="Montserrat ExtraBold" w:cs="Montserrat"/>
      <w:b/>
      <w:bCs/>
      <w:color w:val="CFD2D1"/>
      <w:sz w:val="50"/>
      <w:szCs w:val="50"/>
      <w:shd w:val="clear" w:color="auto" w:fill="282828"/>
    </w:rPr>
  </w:style>
  <w:style w:type="paragraph" w:styleId="Heading2">
    <w:name w:val="heading 2"/>
    <w:basedOn w:val="Normal"/>
    <w:link w:val="Heading2Char"/>
    <w:uiPriority w:val="9"/>
    <w:unhideWhenUsed/>
    <w:qFormat/>
    <w:rsid w:val="00BE1E9F"/>
    <w:pPr>
      <w:outlineLvl w:val="1"/>
    </w:pPr>
    <w:rPr>
      <w:rFonts w:ascii="Montserrat ExtraBold" w:eastAsia="Montserrat-SemiBold" w:hAnsi="Montserrat ExtraBold" w:cs="Times New Roman"/>
      <w:b/>
      <w:bCs/>
      <w:color w:val="613ACA"/>
      <w:sz w:val="40"/>
      <w:szCs w:val="40"/>
    </w:rPr>
  </w:style>
  <w:style w:type="paragraph" w:styleId="Heading3">
    <w:name w:val="heading 3"/>
    <w:basedOn w:val="Heading2"/>
    <w:link w:val="Heading3Char"/>
    <w:uiPriority w:val="9"/>
    <w:unhideWhenUsed/>
    <w:qFormat/>
    <w:rsid w:val="003A5A4D"/>
    <w:pPr>
      <w:outlineLvl w:val="2"/>
    </w:pPr>
    <w:rPr>
      <w:color w:val="auto"/>
      <w:sz w:val="28"/>
      <w:szCs w:val="28"/>
    </w:rPr>
  </w:style>
  <w:style w:type="paragraph" w:styleId="Heading4">
    <w:name w:val="heading 4"/>
    <w:basedOn w:val="NormalWeb"/>
    <w:next w:val="Normal"/>
    <w:link w:val="Heading4Char"/>
    <w:uiPriority w:val="9"/>
    <w:unhideWhenUsed/>
    <w:qFormat/>
    <w:rsid w:val="00BE1E9F"/>
    <w:pPr>
      <w:outlineLvl w:val="3"/>
    </w:pPr>
    <w:rPr>
      <w:rFonts w:ascii="Open Sans" w:eastAsia="Times New Roman" w:hAnsi="Open Sans" w:cs="Open Sans"/>
      <w:b/>
      <w:bCs/>
    </w:rPr>
  </w:style>
  <w:style w:type="paragraph" w:styleId="Heading5">
    <w:name w:val="heading 5"/>
    <w:basedOn w:val="Normal"/>
    <w:next w:val="Normal"/>
    <w:link w:val="Heading5Char"/>
    <w:uiPriority w:val="9"/>
    <w:semiHidden/>
    <w:unhideWhenUsed/>
    <w:qFormat/>
    <w:rsid w:val="006C7A2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C7A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7A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7A2E"/>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7A2E"/>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E1E9F"/>
    <w:pPr>
      <w:ind w:left="214"/>
    </w:pPr>
    <w:rPr>
      <w:rFonts w:eastAsia="Open Sans" w:cs="Times New Roman"/>
    </w:rPr>
  </w:style>
  <w:style w:type="character" w:customStyle="1" w:styleId="Heading1Char">
    <w:name w:val="Heading 1 Char"/>
    <w:basedOn w:val="DefaultParagraphFont"/>
    <w:link w:val="Heading1"/>
    <w:uiPriority w:val="9"/>
    <w:rsid w:val="00BE1E9F"/>
    <w:rPr>
      <w:rFonts w:ascii="Montserrat ExtraBold" w:eastAsia="Montserrat" w:hAnsi="Montserrat ExtraBold" w:cs="Montserrat"/>
      <w:b/>
      <w:bCs/>
      <w:color w:val="CFD2D1"/>
      <w:sz w:val="50"/>
      <w:szCs w:val="50"/>
      <w:lang w:eastAsia="en-GB"/>
    </w:rPr>
  </w:style>
  <w:style w:type="character" w:customStyle="1" w:styleId="Heading2Char">
    <w:name w:val="Heading 2 Char"/>
    <w:basedOn w:val="DefaultParagraphFont"/>
    <w:link w:val="Heading2"/>
    <w:uiPriority w:val="9"/>
    <w:rsid w:val="00BE1E9F"/>
    <w:rPr>
      <w:rFonts w:ascii="Montserrat ExtraBold" w:eastAsia="Montserrat-SemiBold" w:hAnsi="Montserrat ExtraBold" w:cs="Times New Roman"/>
      <w:b/>
      <w:bCs/>
      <w:color w:val="613ACA"/>
      <w:sz w:val="40"/>
      <w:szCs w:val="40"/>
      <w:lang w:eastAsia="en-GB"/>
    </w:rPr>
  </w:style>
  <w:style w:type="character" w:customStyle="1" w:styleId="Heading3Char">
    <w:name w:val="Heading 3 Char"/>
    <w:basedOn w:val="DefaultParagraphFont"/>
    <w:link w:val="Heading3"/>
    <w:uiPriority w:val="9"/>
    <w:rsid w:val="003A5A4D"/>
    <w:rPr>
      <w:rFonts w:ascii="Montserrat ExtraBold" w:eastAsia="Montserrat-SemiBold" w:hAnsi="Montserrat ExtraBold" w:cs="Times New Roman"/>
      <w:b/>
      <w:bCs/>
      <w:kern w:val="0"/>
      <w:sz w:val="28"/>
      <w:szCs w:val="28"/>
      <w:lang w:eastAsia="en-GB"/>
      <w14:ligatures w14:val="none"/>
    </w:rPr>
  </w:style>
  <w:style w:type="character" w:customStyle="1" w:styleId="Heading4Char">
    <w:name w:val="Heading 4 Char"/>
    <w:basedOn w:val="DefaultParagraphFont"/>
    <w:link w:val="Heading4"/>
    <w:uiPriority w:val="9"/>
    <w:rsid w:val="00BE1E9F"/>
    <w:rPr>
      <w:rFonts w:ascii="Open Sans" w:eastAsia="Times New Roman" w:hAnsi="Open Sans" w:cs="Open Sans"/>
      <w:b/>
      <w:bCs/>
      <w:color w:val="000000"/>
      <w:sz w:val="24"/>
      <w:szCs w:val="24"/>
      <w:lang w:eastAsia="en-GB"/>
    </w:rPr>
  </w:style>
  <w:style w:type="paragraph" w:styleId="NormalWeb">
    <w:name w:val="Normal (Web)"/>
    <w:basedOn w:val="Normal"/>
    <w:uiPriority w:val="99"/>
    <w:semiHidden/>
    <w:unhideWhenUsed/>
    <w:rsid w:val="00BE1E9F"/>
    <w:rPr>
      <w:rFonts w:cs="Times New Roman"/>
    </w:rPr>
  </w:style>
  <w:style w:type="paragraph" w:styleId="Title">
    <w:name w:val="Title"/>
    <w:basedOn w:val="Normal"/>
    <w:link w:val="TitleChar"/>
    <w:uiPriority w:val="10"/>
    <w:qFormat/>
    <w:rsid w:val="00BE1E9F"/>
    <w:pPr>
      <w:spacing w:before="9"/>
      <w:ind w:left="532"/>
    </w:pPr>
    <w:rPr>
      <w:rFonts w:ascii="Montserrat" w:eastAsia="Montserrat" w:hAnsi="Montserrat" w:cs="Montserrat"/>
      <w:b/>
      <w:bCs/>
      <w:sz w:val="80"/>
      <w:szCs w:val="80"/>
    </w:rPr>
  </w:style>
  <w:style w:type="character" w:customStyle="1" w:styleId="TitleChar">
    <w:name w:val="Title Char"/>
    <w:basedOn w:val="DefaultParagraphFont"/>
    <w:link w:val="Title"/>
    <w:uiPriority w:val="10"/>
    <w:rsid w:val="00BE1E9F"/>
    <w:rPr>
      <w:rFonts w:ascii="Montserrat" w:eastAsia="Montserrat" w:hAnsi="Montserrat" w:cs="Montserrat"/>
      <w:b/>
      <w:bCs/>
      <w:color w:val="000000"/>
      <w:sz w:val="80"/>
      <w:szCs w:val="80"/>
      <w:lang w:eastAsia="en-GB"/>
    </w:rPr>
  </w:style>
  <w:style w:type="paragraph" w:styleId="BodyText">
    <w:name w:val="Body Text"/>
    <w:basedOn w:val="Normal"/>
    <w:link w:val="BodyTextChar"/>
    <w:uiPriority w:val="1"/>
    <w:qFormat/>
    <w:rsid w:val="00BE1E9F"/>
    <w:rPr>
      <w:rFonts w:ascii="Open Sans" w:eastAsia="Times New Roman" w:hAnsi="Open Sans" w:cs="Open Sans"/>
    </w:rPr>
  </w:style>
  <w:style w:type="character" w:customStyle="1" w:styleId="BodyTextChar">
    <w:name w:val="Body Text Char"/>
    <w:basedOn w:val="DefaultParagraphFont"/>
    <w:link w:val="BodyText"/>
    <w:uiPriority w:val="1"/>
    <w:rsid w:val="00BE1E9F"/>
    <w:rPr>
      <w:rFonts w:ascii="Open Sans" w:eastAsia="Times New Roman" w:hAnsi="Open Sans" w:cs="Open Sans"/>
      <w:color w:val="000000"/>
      <w:sz w:val="24"/>
      <w:szCs w:val="24"/>
      <w:lang w:eastAsia="en-GB"/>
    </w:rPr>
  </w:style>
  <w:style w:type="character" w:styleId="Strong">
    <w:name w:val="Strong"/>
    <w:basedOn w:val="DefaultParagraphFont"/>
    <w:uiPriority w:val="22"/>
    <w:qFormat/>
    <w:rsid w:val="00BE1E9F"/>
    <w:rPr>
      <w:b/>
      <w:bCs/>
    </w:rPr>
  </w:style>
  <w:style w:type="character" w:styleId="Emphasis">
    <w:name w:val="Emphasis"/>
    <w:basedOn w:val="DefaultParagraphFont"/>
    <w:uiPriority w:val="20"/>
    <w:qFormat/>
    <w:rsid w:val="00BE1E9F"/>
    <w:rPr>
      <w:i/>
      <w:iCs/>
    </w:rPr>
  </w:style>
  <w:style w:type="paragraph" w:styleId="ListParagraph">
    <w:name w:val="List Paragraph"/>
    <w:basedOn w:val="Normal"/>
    <w:uiPriority w:val="34"/>
    <w:qFormat/>
    <w:rsid w:val="00BE1E9F"/>
    <w:pPr>
      <w:spacing w:before="133"/>
      <w:ind w:left="997" w:hanging="361"/>
    </w:pPr>
    <w:rPr>
      <w:rFonts w:eastAsia="Times New Roman" w:cs="Times New Roman"/>
    </w:rPr>
  </w:style>
  <w:style w:type="character" w:customStyle="1" w:styleId="Heading5Char">
    <w:name w:val="Heading 5 Char"/>
    <w:basedOn w:val="DefaultParagraphFont"/>
    <w:link w:val="Heading5"/>
    <w:uiPriority w:val="9"/>
    <w:semiHidden/>
    <w:rsid w:val="006C7A2E"/>
    <w:rPr>
      <w:rFonts w:eastAsiaTheme="majorEastAsia" w:cstheme="majorBidi"/>
      <w:color w:val="365F91" w:themeColor="accent1" w:themeShade="BF"/>
      <w:kern w:val="0"/>
      <w:sz w:val="24"/>
      <w:szCs w:val="24"/>
      <w:lang w:eastAsia="en-GB"/>
      <w14:ligatures w14:val="none"/>
    </w:rPr>
  </w:style>
  <w:style w:type="character" w:customStyle="1" w:styleId="Heading6Char">
    <w:name w:val="Heading 6 Char"/>
    <w:basedOn w:val="DefaultParagraphFont"/>
    <w:link w:val="Heading6"/>
    <w:uiPriority w:val="9"/>
    <w:semiHidden/>
    <w:rsid w:val="006C7A2E"/>
    <w:rPr>
      <w:rFonts w:eastAsiaTheme="majorEastAsia" w:cstheme="majorBidi"/>
      <w:i/>
      <w:iCs/>
      <w:color w:val="595959" w:themeColor="text1" w:themeTint="A6"/>
      <w:kern w:val="0"/>
      <w:sz w:val="24"/>
      <w:szCs w:val="24"/>
      <w:lang w:eastAsia="en-GB"/>
      <w14:ligatures w14:val="none"/>
    </w:rPr>
  </w:style>
  <w:style w:type="character" w:customStyle="1" w:styleId="Heading7Char">
    <w:name w:val="Heading 7 Char"/>
    <w:basedOn w:val="DefaultParagraphFont"/>
    <w:link w:val="Heading7"/>
    <w:uiPriority w:val="9"/>
    <w:semiHidden/>
    <w:rsid w:val="006C7A2E"/>
    <w:rPr>
      <w:rFonts w:eastAsiaTheme="majorEastAsia" w:cstheme="majorBidi"/>
      <w:color w:val="595959" w:themeColor="text1" w:themeTint="A6"/>
      <w:kern w:val="0"/>
      <w:sz w:val="24"/>
      <w:szCs w:val="24"/>
      <w:lang w:eastAsia="en-GB"/>
      <w14:ligatures w14:val="none"/>
    </w:rPr>
  </w:style>
  <w:style w:type="character" w:customStyle="1" w:styleId="Heading8Char">
    <w:name w:val="Heading 8 Char"/>
    <w:basedOn w:val="DefaultParagraphFont"/>
    <w:link w:val="Heading8"/>
    <w:uiPriority w:val="9"/>
    <w:semiHidden/>
    <w:rsid w:val="006C7A2E"/>
    <w:rPr>
      <w:rFonts w:eastAsiaTheme="majorEastAsia" w:cstheme="majorBidi"/>
      <w:i/>
      <w:iCs/>
      <w:color w:val="272727" w:themeColor="text1" w:themeTint="D8"/>
      <w:kern w:val="0"/>
      <w:sz w:val="24"/>
      <w:szCs w:val="24"/>
      <w:lang w:eastAsia="en-GB"/>
      <w14:ligatures w14:val="none"/>
    </w:rPr>
  </w:style>
  <w:style w:type="character" w:customStyle="1" w:styleId="Heading9Char">
    <w:name w:val="Heading 9 Char"/>
    <w:basedOn w:val="DefaultParagraphFont"/>
    <w:link w:val="Heading9"/>
    <w:uiPriority w:val="9"/>
    <w:semiHidden/>
    <w:rsid w:val="006C7A2E"/>
    <w:rPr>
      <w:rFonts w:eastAsiaTheme="majorEastAsia" w:cstheme="majorBidi"/>
      <w:color w:val="272727" w:themeColor="text1" w:themeTint="D8"/>
      <w:kern w:val="0"/>
      <w:sz w:val="24"/>
      <w:szCs w:val="24"/>
      <w:lang w:eastAsia="en-GB"/>
      <w14:ligatures w14:val="none"/>
    </w:rPr>
  </w:style>
  <w:style w:type="paragraph" w:styleId="Subtitle">
    <w:name w:val="Subtitle"/>
    <w:basedOn w:val="Normal"/>
    <w:next w:val="Normal"/>
    <w:link w:val="SubtitleChar"/>
    <w:uiPriority w:val="11"/>
    <w:qFormat/>
    <w:rsid w:val="006C7A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A2E"/>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6C7A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7A2E"/>
    <w:rPr>
      <w:rFonts w:ascii="Times New Roman" w:hAnsi="Times New Roman"/>
      <w:i/>
      <w:iCs/>
      <w:color w:val="404040" w:themeColor="text1" w:themeTint="BF"/>
      <w:kern w:val="0"/>
      <w:sz w:val="24"/>
      <w:szCs w:val="24"/>
      <w:lang w:eastAsia="en-GB"/>
      <w14:ligatures w14:val="none"/>
    </w:rPr>
  </w:style>
  <w:style w:type="character" w:styleId="IntenseEmphasis">
    <w:name w:val="Intense Emphasis"/>
    <w:basedOn w:val="DefaultParagraphFont"/>
    <w:uiPriority w:val="21"/>
    <w:qFormat/>
    <w:rsid w:val="006C7A2E"/>
    <w:rPr>
      <w:i/>
      <w:iCs/>
      <w:color w:val="365F91" w:themeColor="accent1" w:themeShade="BF"/>
    </w:rPr>
  </w:style>
  <w:style w:type="paragraph" w:styleId="IntenseQuote">
    <w:name w:val="Intense Quote"/>
    <w:basedOn w:val="Normal"/>
    <w:next w:val="Normal"/>
    <w:link w:val="IntenseQuoteChar"/>
    <w:uiPriority w:val="30"/>
    <w:qFormat/>
    <w:rsid w:val="006C7A2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C7A2E"/>
    <w:rPr>
      <w:rFonts w:ascii="Times New Roman" w:hAnsi="Times New Roman"/>
      <w:i/>
      <w:iCs/>
      <w:color w:val="365F91" w:themeColor="accent1" w:themeShade="BF"/>
      <w:kern w:val="0"/>
      <w:sz w:val="24"/>
      <w:szCs w:val="24"/>
      <w:lang w:eastAsia="en-GB"/>
      <w14:ligatures w14:val="none"/>
    </w:rPr>
  </w:style>
  <w:style w:type="character" w:styleId="IntenseReference">
    <w:name w:val="Intense Reference"/>
    <w:basedOn w:val="DefaultParagraphFont"/>
    <w:uiPriority w:val="32"/>
    <w:qFormat/>
    <w:rsid w:val="006C7A2E"/>
    <w:rPr>
      <w:b/>
      <w:bCs/>
      <w:smallCaps/>
      <w:color w:val="365F91" w:themeColor="accent1" w:themeShade="BF"/>
      <w:spacing w:val="5"/>
    </w:rPr>
  </w:style>
  <w:style w:type="character" w:styleId="Hyperlink">
    <w:name w:val="Hyperlink"/>
    <w:basedOn w:val="DefaultParagraphFont"/>
    <w:uiPriority w:val="99"/>
    <w:unhideWhenUsed/>
    <w:rsid w:val="00F82889"/>
    <w:rPr>
      <w:color w:val="0000FF" w:themeColor="hyperlink"/>
      <w:u w:val="single"/>
    </w:rPr>
  </w:style>
  <w:style w:type="character" w:styleId="UnresolvedMention">
    <w:name w:val="Unresolved Mention"/>
    <w:basedOn w:val="DefaultParagraphFont"/>
    <w:uiPriority w:val="99"/>
    <w:semiHidden/>
    <w:unhideWhenUsed/>
    <w:rsid w:val="00F82889"/>
    <w:rPr>
      <w:color w:val="605E5C"/>
      <w:shd w:val="clear" w:color="auto" w:fill="E1DFDD"/>
    </w:rPr>
  </w:style>
  <w:style w:type="character" w:styleId="CommentReference">
    <w:name w:val="annotation reference"/>
    <w:basedOn w:val="DefaultParagraphFont"/>
    <w:uiPriority w:val="99"/>
    <w:semiHidden/>
    <w:unhideWhenUsed/>
    <w:rsid w:val="00AD2918"/>
    <w:rPr>
      <w:sz w:val="16"/>
      <w:szCs w:val="16"/>
    </w:rPr>
  </w:style>
  <w:style w:type="paragraph" w:styleId="CommentText">
    <w:name w:val="annotation text"/>
    <w:basedOn w:val="Normal"/>
    <w:link w:val="CommentTextChar"/>
    <w:uiPriority w:val="99"/>
    <w:unhideWhenUsed/>
    <w:rsid w:val="00AD2918"/>
    <w:pPr>
      <w:spacing w:line="240" w:lineRule="auto"/>
    </w:pPr>
    <w:rPr>
      <w:sz w:val="20"/>
      <w:szCs w:val="20"/>
    </w:rPr>
  </w:style>
  <w:style w:type="character" w:customStyle="1" w:styleId="CommentTextChar">
    <w:name w:val="Comment Text Char"/>
    <w:basedOn w:val="DefaultParagraphFont"/>
    <w:link w:val="CommentText"/>
    <w:uiPriority w:val="99"/>
    <w:rsid w:val="00AD2918"/>
    <w:rPr>
      <w:rFonts w:ascii="Golos Text" w:hAnsi="Golos Text" w:cs="Golos Text"/>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D2918"/>
    <w:rPr>
      <w:b/>
      <w:bCs/>
    </w:rPr>
  </w:style>
  <w:style w:type="character" w:customStyle="1" w:styleId="CommentSubjectChar">
    <w:name w:val="Comment Subject Char"/>
    <w:basedOn w:val="CommentTextChar"/>
    <w:link w:val="CommentSubject"/>
    <w:uiPriority w:val="99"/>
    <w:semiHidden/>
    <w:rsid w:val="00AD2918"/>
    <w:rPr>
      <w:rFonts w:ascii="Golos Text" w:hAnsi="Golos Text" w:cs="Golos Text"/>
      <w:b/>
      <w:bCs/>
      <w:color w:val="000000"/>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iansunion.org.uk/legal-money/workplace-rights-and-legislation/equality-rights/disabled-musicians-rights-and-support-at-work/access-riders-for-musici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access-to-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access-to-work" TargetMode="External"/><Relationship Id="rId11" Type="http://schemas.openxmlformats.org/officeDocument/2006/relationships/hyperlink" Target="mailto:grants@youthmusic.org.uk" TargetMode="External"/><Relationship Id="rId5" Type="http://schemas.openxmlformats.org/officeDocument/2006/relationships/hyperlink" Target="https://network.youthmusic.org.uk/access-fund-support-ddeaf-disabled-and-neurodivergent-applicants-apply" TargetMode="External"/><Relationship Id="rId10" Type="http://schemas.openxmlformats.org/officeDocument/2006/relationships/hyperlink" Target="https://disabilityarts.online/resources/guides-and-toolkits/access-to-work/atw/" TargetMode="External"/><Relationship Id="rId4" Type="http://schemas.openxmlformats.org/officeDocument/2006/relationships/webSettings" Target="webSettings.xml"/><Relationship Id="rId9" Type="http://schemas.openxmlformats.org/officeDocument/2006/relationships/hyperlink" Target="https://www.youtube.com/watch?v=7FzKkXfrs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dc:description/>
  <cp:lastModifiedBy>Carol Reid</cp:lastModifiedBy>
  <cp:revision>4</cp:revision>
  <dcterms:created xsi:type="dcterms:W3CDTF">2024-10-13T14:52:00Z</dcterms:created>
  <dcterms:modified xsi:type="dcterms:W3CDTF">2024-10-14T14:41:00Z</dcterms:modified>
</cp:coreProperties>
</file>